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86EB" w14:textId="77777777" w:rsidR="00677AA0" w:rsidRDefault="00677AA0" w:rsidP="00677AA0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1" behindDoc="1" locked="0" layoutInCell="1" allowOverlap="1" wp14:anchorId="45D12BE1" wp14:editId="38816E0F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898650" cy="783590"/>
            <wp:effectExtent l="0" t="0" r="6350" b="0"/>
            <wp:wrapTight wrapText="bothSides">
              <wp:wrapPolygon edited="0">
                <wp:start x="0" y="0"/>
                <wp:lineTo x="0" y="21005"/>
                <wp:lineTo x="21456" y="21005"/>
                <wp:lineTo x="2145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712C8" w:rsidRPr="009260AA">
        <w:rPr>
          <w:rFonts w:ascii="Arial" w:hAnsi="Arial" w:cs="Arial"/>
          <w:b/>
          <w:sz w:val="24"/>
          <w:szCs w:val="24"/>
        </w:rPr>
        <w:tab/>
      </w:r>
      <w:r w:rsidR="004712C8" w:rsidRPr="009260A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A75133E" w14:textId="77777777" w:rsidR="00677AA0" w:rsidRDefault="00677AA0" w:rsidP="00677AA0">
      <w:pPr>
        <w:rPr>
          <w:rFonts w:ascii="Arial" w:hAnsi="Arial" w:cs="Arial"/>
          <w:b/>
          <w:sz w:val="24"/>
          <w:szCs w:val="24"/>
        </w:rPr>
      </w:pPr>
    </w:p>
    <w:p w14:paraId="509E239E" w14:textId="54CD1395" w:rsidR="00003247" w:rsidRPr="00677AA0" w:rsidRDefault="00003247" w:rsidP="00677AA0">
      <w:pPr>
        <w:jc w:val="center"/>
        <w:rPr>
          <w:rFonts w:ascii="Arial" w:hAnsi="Arial" w:cs="Arial"/>
          <w:b/>
          <w:sz w:val="24"/>
          <w:szCs w:val="24"/>
        </w:rPr>
      </w:pPr>
      <w:r w:rsidRPr="00307BCE">
        <w:rPr>
          <w:rFonts w:ascii="Arial" w:hAnsi="Arial" w:cs="Arial"/>
          <w:b/>
          <w:sz w:val="20"/>
          <w:szCs w:val="20"/>
          <w:u w:val="single"/>
        </w:rPr>
        <w:t>NORTH STAR NURSERY</w:t>
      </w:r>
    </w:p>
    <w:p w14:paraId="5DC94E58" w14:textId="406B1086" w:rsidR="00003247" w:rsidRPr="00307BCE" w:rsidRDefault="00003247" w:rsidP="000032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07BCE">
        <w:rPr>
          <w:rFonts w:ascii="Arial" w:hAnsi="Arial" w:cs="Arial"/>
          <w:b/>
          <w:sz w:val="20"/>
          <w:szCs w:val="20"/>
          <w:u w:val="single"/>
        </w:rPr>
        <w:t>ALLOCATION POLICY FOR NURSERY PLACES</w:t>
      </w:r>
      <w:r w:rsidR="003779B7" w:rsidRPr="00307BCE">
        <w:rPr>
          <w:rFonts w:ascii="Arial" w:hAnsi="Arial" w:cs="Arial"/>
          <w:b/>
          <w:sz w:val="20"/>
          <w:szCs w:val="20"/>
          <w:u w:val="single"/>
        </w:rPr>
        <w:t xml:space="preserve"> &amp; HOLIDAY CLUB</w:t>
      </w:r>
    </w:p>
    <w:p w14:paraId="0ECF8008" w14:textId="77777777" w:rsidR="00003247" w:rsidRPr="00307BCE" w:rsidRDefault="00003247" w:rsidP="000032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CCEF0A" w14:textId="2C600DF2" w:rsidR="00307BCE" w:rsidRPr="00907D05" w:rsidRDefault="005C3558" w:rsidP="00307BCE">
      <w:pPr>
        <w:pStyle w:val="ListParagraph"/>
        <w:numPr>
          <w:ilvl w:val="0"/>
          <w:numId w:val="22"/>
        </w:numPr>
        <w:rPr>
          <w:rStyle w:val="MainsubheadingwithnumberChar"/>
          <w:b w:val="0"/>
          <w:sz w:val="20"/>
          <w:szCs w:val="20"/>
          <w:u w:val="none"/>
        </w:rPr>
      </w:pPr>
      <w:r w:rsidRPr="00907D05">
        <w:rPr>
          <w:rStyle w:val="MainsubheadingwithnumberChar"/>
          <w:sz w:val="20"/>
          <w:szCs w:val="20"/>
        </w:rPr>
        <w:t>General Policy</w:t>
      </w:r>
    </w:p>
    <w:p w14:paraId="7C03C1FF" w14:textId="77777777" w:rsidR="00307BCE" w:rsidRPr="00307BCE" w:rsidRDefault="00307BCE" w:rsidP="00307BCE">
      <w:pPr>
        <w:pStyle w:val="ListParagraph"/>
        <w:rPr>
          <w:rStyle w:val="MainsubheadingwithnumberChar"/>
          <w:b w:val="0"/>
          <w:sz w:val="20"/>
          <w:szCs w:val="20"/>
          <w:u w:val="none"/>
        </w:rPr>
      </w:pPr>
    </w:p>
    <w:p w14:paraId="26C1976E" w14:textId="6BDB2290" w:rsidR="00307BCE" w:rsidRPr="00E70B98" w:rsidRDefault="005C3558" w:rsidP="00307BCE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0"/>
          <w:szCs w:val="20"/>
        </w:rPr>
      </w:pPr>
      <w:r w:rsidRPr="00E70B98">
        <w:rPr>
          <w:rFonts w:ascii="Arial" w:hAnsi="Arial" w:cs="Arial"/>
          <w:bCs/>
          <w:sz w:val="20"/>
          <w:szCs w:val="20"/>
        </w:rPr>
        <w:t>The allocation of nursery places will be the overall responsibility of the Nursery Manager, in</w:t>
      </w:r>
      <w:r w:rsidR="00926D20" w:rsidRPr="00E70B98">
        <w:rPr>
          <w:rFonts w:ascii="Arial" w:hAnsi="Arial" w:cs="Arial"/>
          <w:bCs/>
          <w:sz w:val="20"/>
          <w:szCs w:val="20"/>
        </w:rPr>
        <w:t xml:space="preserve"> </w:t>
      </w:r>
      <w:r w:rsidRPr="00E70B98">
        <w:rPr>
          <w:rFonts w:ascii="Arial" w:hAnsi="Arial" w:cs="Arial"/>
          <w:bCs/>
          <w:sz w:val="20"/>
          <w:szCs w:val="20"/>
        </w:rPr>
        <w:t>consultation with the Management Committee where necessary.</w:t>
      </w:r>
    </w:p>
    <w:p w14:paraId="50C9D2B7" w14:textId="77777777" w:rsidR="00307BCE" w:rsidRPr="00E70B98" w:rsidRDefault="00307BCE" w:rsidP="00307BCE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14:paraId="3AAD71ED" w14:textId="41C89A93" w:rsidR="00307BCE" w:rsidRPr="00E70B98" w:rsidRDefault="002E20A0" w:rsidP="00307BCE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0"/>
          <w:szCs w:val="20"/>
        </w:rPr>
      </w:pPr>
      <w:r w:rsidRPr="00E70B98">
        <w:rPr>
          <w:rFonts w:ascii="Arial" w:hAnsi="Arial" w:cs="Arial"/>
          <w:bCs/>
          <w:sz w:val="20"/>
          <w:szCs w:val="20"/>
        </w:rPr>
        <w:t>The nursery policy is that all children attend nursery for a minimum of three sessions per week</w:t>
      </w:r>
      <w:r w:rsidRPr="00E70B98">
        <w:rPr>
          <w:rStyle w:val="FootnoteReference"/>
          <w:rFonts w:ascii="Arial" w:hAnsi="Arial" w:cs="Arial"/>
          <w:bCs/>
          <w:sz w:val="20"/>
          <w:szCs w:val="20"/>
        </w:rPr>
        <w:footnoteReference w:id="2"/>
      </w:r>
      <w:r w:rsidR="005A2752" w:rsidRPr="00E70B98">
        <w:rPr>
          <w:rFonts w:ascii="Arial" w:hAnsi="Arial" w:cs="Arial"/>
          <w:bCs/>
          <w:sz w:val="20"/>
          <w:szCs w:val="20"/>
        </w:rPr>
        <w:t>, sessions are</w:t>
      </w:r>
      <w:r w:rsidR="000E1EDA" w:rsidRPr="00E70B98">
        <w:rPr>
          <w:rFonts w:ascii="Arial" w:hAnsi="Arial" w:cs="Arial"/>
          <w:bCs/>
          <w:sz w:val="20"/>
          <w:szCs w:val="20"/>
        </w:rPr>
        <w:t>: 8am until 1pm and 1pm until 5.45pm.</w:t>
      </w:r>
    </w:p>
    <w:p w14:paraId="2AF86325" w14:textId="77777777" w:rsidR="00307BCE" w:rsidRPr="00E70B98" w:rsidRDefault="00307BCE" w:rsidP="00307BC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EDCB891" w14:textId="298A9DE4" w:rsidR="00307BCE" w:rsidRPr="00E70B98" w:rsidRDefault="005C3558" w:rsidP="00307BCE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0"/>
          <w:szCs w:val="20"/>
        </w:rPr>
      </w:pPr>
      <w:r w:rsidRPr="00E70B98">
        <w:rPr>
          <w:rFonts w:ascii="Arial" w:hAnsi="Arial" w:cs="Arial"/>
          <w:bCs/>
          <w:sz w:val="20"/>
          <w:szCs w:val="20"/>
        </w:rPr>
        <w:t xml:space="preserve">All allocations will be made approximately </w:t>
      </w:r>
      <w:r w:rsidR="00324525" w:rsidRPr="00E70B98">
        <w:rPr>
          <w:rFonts w:ascii="Arial" w:hAnsi="Arial" w:cs="Arial"/>
          <w:bCs/>
          <w:sz w:val="20"/>
          <w:szCs w:val="20"/>
        </w:rPr>
        <w:t>two to three</w:t>
      </w:r>
      <w:r w:rsidR="00F13722" w:rsidRPr="00E70B98">
        <w:rPr>
          <w:rFonts w:ascii="Arial" w:hAnsi="Arial" w:cs="Arial"/>
          <w:bCs/>
          <w:sz w:val="20"/>
          <w:szCs w:val="20"/>
        </w:rPr>
        <w:t xml:space="preserve"> </w:t>
      </w:r>
      <w:r w:rsidRPr="00E70B98">
        <w:rPr>
          <w:rFonts w:ascii="Arial" w:hAnsi="Arial" w:cs="Arial"/>
          <w:bCs/>
          <w:sz w:val="20"/>
          <w:szCs w:val="20"/>
        </w:rPr>
        <w:t>months prior to the intended start date</w:t>
      </w:r>
      <w:r w:rsidR="00F13722" w:rsidRPr="00E70B98">
        <w:rPr>
          <w:rFonts w:ascii="Arial" w:hAnsi="Arial" w:cs="Arial"/>
          <w:bCs/>
          <w:sz w:val="20"/>
          <w:szCs w:val="20"/>
        </w:rPr>
        <w:t xml:space="preserve"> or earlier in some cases</w:t>
      </w:r>
      <w:r w:rsidRPr="00E70B98">
        <w:rPr>
          <w:rFonts w:ascii="Arial" w:hAnsi="Arial" w:cs="Arial"/>
          <w:bCs/>
          <w:sz w:val="20"/>
          <w:szCs w:val="20"/>
        </w:rPr>
        <w:t>, to minimise vacant spaces for considerable lengths of time.</w:t>
      </w:r>
    </w:p>
    <w:p w14:paraId="24A1870B" w14:textId="77777777" w:rsidR="00307BCE" w:rsidRPr="00E70B98" w:rsidRDefault="00307BCE" w:rsidP="00307BC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72A0D6A" w14:textId="5DF4210D" w:rsidR="005C3558" w:rsidRPr="00E70B98" w:rsidRDefault="005C3558" w:rsidP="00307BCE">
      <w:pPr>
        <w:pStyle w:val="ListParagraph"/>
        <w:numPr>
          <w:ilvl w:val="1"/>
          <w:numId w:val="22"/>
        </w:numPr>
        <w:rPr>
          <w:rFonts w:ascii="Arial" w:hAnsi="Arial" w:cs="Arial"/>
          <w:bCs/>
          <w:sz w:val="20"/>
          <w:szCs w:val="20"/>
        </w:rPr>
      </w:pPr>
      <w:r w:rsidRPr="00E70B98">
        <w:rPr>
          <w:rFonts w:ascii="Arial" w:hAnsi="Arial" w:cs="Arial"/>
          <w:bCs/>
          <w:sz w:val="20"/>
          <w:szCs w:val="20"/>
        </w:rPr>
        <w:t>The following priorities will be taken into account when allocating a place (in order):</w:t>
      </w:r>
    </w:p>
    <w:p w14:paraId="1E526611" w14:textId="77777777" w:rsidR="003B6D8B" w:rsidRPr="00E70B98" w:rsidRDefault="003B6D8B" w:rsidP="003B6D8B">
      <w:pPr>
        <w:pStyle w:val="ListParagraph"/>
        <w:rPr>
          <w:bCs/>
          <w:sz w:val="20"/>
          <w:szCs w:val="20"/>
        </w:rPr>
      </w:pPr>
    </w:p>
    <w:p w14:paraId="32585F52" w14:textId="58AF1556" w:rsidR="00950373" w:rsidRPr="00907D05" w:rsidRDefault="00950373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The child has a sibl</w:t>
      </w:r>
      <w:r w:rsidR="007B1368" w:rsidRPr="00907D05">
        <w:rPr>
          <w:b w:val="0"/>
          <w:bCs/>
          <w:u w:val="none"/>
        </w:rPr>
        <w:t>ing or siblings already in the n</w:t>
      </w:r>
      <w:r w:rsidRPr="00907D05">
        <w:rPr>
          <w:b w:val="0"/>
          <w:bCs/>
          <w:u w:val="none"/>
        </w:rPr>
        <w:t>ursery</w:t>
      </w:r>
    </w:p>
    <w:p w14:paraId="18EFAD9D" w14:textId="68F7D535" w:rsidR="003779B7" w:rsidRPr="00907D05" w:rsidRDefault="003779B7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The client is a UKRI</w:t>
      </w:r>
      <w:r w:rsidRPr="00907D05">
        <w:rPr>
          <w:rStyle w:val="FootnoteReference"/>
          <w:b w:val="0"/>
          <w:bCs/>
          <w:u w:val="none"/>
        </w:rPr>
        <w:footnoteReference w:id="3"/>
      </w:r>
      <w:r w:rsidRPr="00907D05">
        <w:rPr>
          <w:b w:val="0"/>
          <w:bCs/>
          <w:u w:val="none"/>
        </w:rPr>
        <w:t xml:space="preserve"> or nursery employee</w:t>
      </w:r>
    </w:p>
    <w:p w14:paraId="77BC6936" w14:textId="00383E64" w:rsidR="00D23177" w:rsidRPr="00907D05" w:rsidRDefault="00D23177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Quantity of sessions required (the child requiring the highest number of sessions will be given priority)</w:t>
      </w:r>
    </w:p>
    <w:p w14:paraId="034DAAAE" w14:textId="0454403D" w:rsidR="00950373" w:rsidRPr="00907D05" w:rsidRDefault="00950373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Intended start date of care required</w:t>
      </w:r>
    </w:p>
    <w:p w14:paraId="32F2BAA1" w14:textId="3580C83A" w:rsidR="00252A5C" w:rsidRPr="00907D05" w:rsidRDefault="00252A5C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Best match to available sessions following discussions with client</w:t>
      </w:r>
    </w:p>
    <w:p w14:paraId="5599792D" w14:textId="518CEEE8" w:rsidR="004D1820" w:rsidRPr="00907D05" w:rsidRDefault="004D1820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The client is an immediate family relative</w:t>
      </w:r>
      <w:r w:rsidR="002E20A0" w:rsidRPr="00907D05">
        <w:rPr>
          <w:rStyle w:val="FootnoteReference"/>
          <w:b w:val="0"/>
          <w:bCs/>
          <w:u w:val="none"/>
        </w:rPr>
        <w:footnoteReference w:id="4"/>
      </w:r>
      <w:r w:rsidR="003779B7" w:rsidRPr="00907D05">
        <w:rPr>
          <w:b w:val="0"/>
          <w:bCs/>
          <w:u w:val="none"/>
        </w:rPr>
        <w:t xml:space="preserve"> of a UKRI</w:t>
      </w:r>
      <w:r w:rsidR="007B1368" w:rsidRPr="00907D05">
        <w:rPr>
          <w:b w:val="0"/>
          <w:bCs/>
          <w:u w:val="none"/>
        </w:rPr>
        <w:t xml:space="preserve"> or n</w:t>
      </w:r>
      <w:r w:rsidRPr="00907D05">
        <w:rPr>
          <w:b w:val="0"/>
          <w:bCs/>
          <w:u w:val="none"/>
        </w:rPr>
        <w:t xml:space="preserve">ursery employee </w:t>
      </w:r>
    </w:p>
    <w:p w14:paraId="36C40570" w14:textId="11FA36D4" w:rsidR="005C3558" w:rsidRPr="00907D05" w:rsidRDefault="005C3558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Best match to available sessions following discussions with client</w:t>
      </w:r>
    </w:p>
    <w:p w14:paraId="5F08D639" w14:textId="02F3CE5A" w:rsidR="003779B7" w:rsidRPr="00907D05" w:rsidRDefault="003779B7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Date of initial enquiry</w:t>
      </w:r>
    </w:p>
    <w:p w14:paraId="12BF03A1" w14:textId="44FAEA5D" w:rsidR="006203AF" w:rsidRPr="00907D05" w:rsidRDefault="005C3558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 xml:space="preserve">Payment of a </w:t>
      </w:r>
      <w:r w:rsidR="004D1820" w:rsidRPr="00907D05">
        <w:rPr>
          <w:b w:val="0"/>
          <w:bCs/>
          <w:u w:val="none"/>
        </w:rPr>
        <w:t xml:space="preserve">non-refundable </w:t>
      </w:r>
      <w:r w:rsidRPr="00907D05">
        <w:rPr>
          <w:b w:val="0"/>
          <w:bCs/>
          <w:u w:val="none"/>
        </w:rPr>
        <w:t>deposit to secure a nursery place</w:t>
      </w:r>
      <w:r w:rsidR="006203AF" w:rsidRPr="00907D05">
        <w:rPr>
          <w:b w:val="0"/>
          <w:bCs/>
          <w:u w:val="none"/>
        </w:rPr>
        <w:t>.</w:t>
      </w:r>
    </w:p>
    <w:p w14:paraId="071375C9" w14:textId="1FC990A6" w:rsidR="00307BCE" w:rsidRPr="00907D05" w:rsidRDefault="005C3558" w:rsidP="00907D05">
      <w:pPr>
        <w:pStyle w:val="mainnormalwithnumberbullet"/>
        <w:numPr>
          <w:ilvl w:val="0"/>
          <w:numId w:val="23"/>
        </w:numPr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Once an allocation has been made, that place will not be re-alloca</w:t>
      </w:r>
      <w:r w:rsidR="002427E7" w:rsidRPr="00907D05">
        <w:rPr>
          <w:b w:val="0"/>
          <w:bCs/>
          <w:u w:val="none"/>
        </w:rPr>
        <w:t>ted until the child leaves the n</w:t>
      </w:r>
      <w:r w:rsidRPr="00907D05">
        <w:rPr>
          <w:b w:val="0"/>
          <w:bCs/>
          <w:u w:val="none"/>
        </w:rPr>
        <w:t>ursery</w:t>
      </w:r>
      <w:r w:rsidR="007A371E" w:rsidRPr="00907D05">
        <w:rPr>
          <w:b w:val="0"/>
          <w:bCs/>
          <w:u w:val="none"/>
        </w:rPr>
        <w:t xml:space="preserve"> unless the child is on a </w:t>
      </w:r>
      <w:r w:rsidR="00FA73A1" w:rsidRPr="00907D05">
        <w:rPr>
          <w:b w:val="0"/>
          <w:bCs/>
          <w:u w:val="none"/>
        </w:rPr>
        <w:t>short-term</w:t>
      </w:r>
      <w:r w:rsidR="007A371E" w:rsidRPr="00907D05">
        <w:rPr>
          <w:b w:val="0"/>
          <w:bCs/>
          <w:u w:val="none"/>
        </w:rPr>
        <w:t xml:space="preserve"> contract.</w:t>
      </w:r>
    </w:p>
    <w:p w14:paraId="0DA34B4E" w14:textId="77777777" w:rsidR="0083731C" w:rsidRPr="00E70B98" w:rsidRDefault="0083731C" w:rsidP="00907D05">
      <w:pPr>
        <w:pStyle w:val="mainnormalwithnumberbullet"/>
      </w:pPr>
    </w:p>
    <w:p w14:paraId="12751605" w14:textId="41059148" w:rsidR="00307BCE" w:rsidRPr="00907D05" w:rsidRDefault="005C3558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lastRenderedPageBreak/>
        <w:t>On acceptance of a place, a deposit of £100.00 is required to secure the place.</w:t>
      </w:r>
      <w:r w:rsidR="00F01C01" w:rsidRPr="00907D05">
        <w:rPr>
          <w:b w:val="0"/>
          <w:bCs/>
          <w:u w:val="none"/>
        </w:rPr>
        <w:t xml:space="preserve">  This is non-refundable upon cancellation of the place.</w:t>
      </w:r>
      <w:r w:rsidRPr="00907D05">
        <w:rPr>
          <w:b w:val="0"/>
          <w:bCs/>
          <w:u w:val="none"/>
        </w:rPr>
        <w:t xml:space="preserve"> </w:t>
      </w:r>
      <w:r w:rsidR="007D750E" w:rsidRPr="00907D05">
        <w:rPr>
          <w:b w:val="0"/>
          <w:bCs/>
          <w:u w:val="none"/>
        </w:rPr>
        <w:t>I</w:t>
      </w:r>
      <w:r w:rsidRPr="00907D05">
        <w:rPr>
          <w:b w:val="0"/>
          <w:bCs/>
          <w:u w:val="none"/>
        </w:rPr>
        <w:t>f the place is taken up,</w:t>
      </w:r>
      <w:r w:rsidR="007D750E" w:rsidRPr="00907D05">
        <w:rPr>
          <w:b w:val="0"/>
          <w:bCs/>
          <w:u w:val="none"/>
        </w:rPr>
        <w:t xml:space="preserve"> the deposit will</w:t>
      </w:r>
      <w:r w:rsidRPr="00907D05">
        <w:rPr>
          <w:b w:val="0"/>
          <w:bCs/>
          <w:u w:val="none"/>
        </w:rPr>
        <w:t xml:space="preserve"> be</w:t>
      </w:r>
      <w:r w:rsidR="007D750E" w:rsidRPr="00907D05">
        <w:rPr>
          <w:b w:val="0"/>
          <w:bCs/>
          <w:u w:val="none"/>
        </w:rPr>
        <w:t xml:space="preserve"> refunded</w:t>
      </w:r>
      <w:r w:rsidRPr="00907D05">
        <w:rPr>
          <w:b w:val="0"/>
          <w:bCs/>
          <w:u w:val="none"/>
        </w:rPr>
        <w:t xml:space="preserve"> </w:t>
      </w:r>
      <w:r w:rsidR="007D750E" w:rsidRPr="00907D05">
        <w:rPr>
          <w:b w:val="0"/>
          <w:bCs/>
          <w:u w:val="none"/>
        </w:rPr>
        <w:t>when the child leaves the nursery (offset against the final invoice).</w:t>
      </w:r>
    </w:p>
    <w:p w14:paraId="3CE3F483" w14:textId="302998E3" w:rsidR="00307BCE" w:rsidRPr="00907D05" w:rsidRDefault="005C3558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 xml:space="preserve">The nursery requires a minimum of </w:t>
      </w:r>
      <w:r w:rsidR="00694A6D" w:rsidRPr="00907D05">
        <w:rPr>
          <w:b w:val="0"/>
          <w:bCs/>
          <w:u w:val="none"/>
        </w:rPr>
        <w:t>four</w:t>
      </w:r>
      <w:r w:rsidR="0062431F" w:rsidRPr="00907D05">
        <w:rPr>
          <w:b w:val="0"/>
          <w:bCs/>
          <w:u w:val="none"/>
        </w:rPr>
        <w:t xml:space="preserve"> weeks</w:t>
      </w:r>
      <w:r w:rsidR="002427E7" w:rsidRPr="00907D05">
        <w:rPr>
          <w:b w:val="0"/>
          <w:bCs/>
          <w:u w:val="none"/>
        </w:rPr>
        <w:t>’</w:t>
      </w:r>
      <w:r w:rsidR="0062431F" w:rsidRPr="00907D05">
        <w:rPr>
          <w:b w:val="0"/>
          <w:bCs/>
          <w:u w:val="none"/>
        </w:rPr>
        <w:t xml:space="preserve"> </w:t>
      </w:r>
      <w:r w:rsidRPr="00907D05">
        <w:rPr>
          <w:b w:val="0"/>
          <w:bCs/>
          <w:u w:val="none"/>
        </w:rPr>
        <w:t>notice, prior to the agreed start date, for a client to make reductions in the number of sessions they require or to cancel their place without incurring any further charges.  If such changes are made within</w:t>
      </w:r>
      <w:r w:rsidR="00694A6D" w:rsidRPr="00907D05">
        <w:rPr>
          <w:b w:val="0"/>
          <w:bCs/>
          <w:u w:val="none"/>
        </w:rPr>
        <w:t xml:space="preserve"> four </w:t>
      </w:r>
      <w:r w:rsidR="00BD60BF" w:rsidRPr="00907D05">
        <w:rPr>
          <w:b w:val="0"/>
          <w:bCs/>
          <w:u w:val="none"/>
        </w:rPr>
        <w:t xml:space="preserve">weeks </w:t>
      </w:r>
      <w:r w:rsidRPr="00907D05">
        <w:rPr>
          <w:b w:val="0"/>
          <w:bCs/>
          <w:u w:val="none"/>
        </w:rPr>
        <w:t xml:space="preserve">of the agreed start </w:t>
      </w:r>
      <w:r w:rsidR="00694A6D" w:rsidRPr="00907D05">
        <w:rPr>
          <w:b w:val="0"/>
          <w:bCs/>
          <w:u w:val="none"/>
        </w:rPr>
        <w:t>date,</w:t>
      </w:r>
      <w:r w:rsidRPr="00907D05">
        <w:rPr>
          <w:b w:val="0"/>
          <w:bCs/>
          <w:u w:val="none"/>
        </w:rPr>
        <w:t xml:space="preserve"> then</w:t>
      </w:r>
      <w:r w:rsidR="00694A6D" w:rsidRPr="00907D05">
        <w:rPr>
          <w:b w:val="0"/>
          <w:bCs/>
          <w:u w:val="none"/>
        </w:rPr>
        <w:t xml:space="preserve"> the</w:t>
      </w:r>
      <w:r w:rsidR="005E7F1B" w:rsidRPr="00907D05">
        <w:rPr>
          <w:b w:val="0"/>
          <w:bCs/>
          <w:u w:val="none"/>
        </w:rPr>
        <w:t xml:space="preserve"> </w:t>
      </w:r>
      <w:r w:rsidRPr="00907D05">
        <w:rPr>
          <w:b w:val="0"/>
          <w:bCs/>
          <w:u w:val="none"/>
        </w:rPr>
        <w:t>client will remain responsible</w:t>
      </w:r>
      <w:r w:rsidR="002E20A0" w:rsidRPr="00907D05">
        <w:rPr>
          <w:rStyle w:val="FootnoteReference"/>
          <w:b w:val="0"/>
          <w:bCs/>
          <w:u w:val="none"/>
        </w:rPr>
        <w:footnoteReference w:id="5"/>
      </w:r>
      <w:r w:rsidRPr="00907D05">
        <w:rPr>
          <w:b w:val="0"/>
          <w:bCs/>
          <w:u w:val="none"/>
        </w:rPr>
        <w:t xml:space="preserve">  for payment of fees at the following rates:</w:t>
      </w:r>
    </w:p>
    <w:p w14:paraId="1AB57FC5" w14:textId="0D7DC540" w:rsidR="00307BCE" w:rsidRPr="00907D05" w:rsidRDefault="00324525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 xml:space="preserve">1.5 </w:t>
      </w:r>
      <w:r w:rsidR="005C3558" w:rsidRPr="00907D05">
        <w:rPr>
          <w:b w:val="0"/>
          <w:bCs/>
          <w:u w:val="none"/>
        </w:rPr>
        <w:t>Cancellation of place or reductions in sessions:</w:t>
      </w:r>
    </w:p>
    <w:p w14:paraId="7D9861A2" w14:textId="56260540" w:rsidR="00307BCE" w:rsidRPr="00907D05" w:rsidRDefault="005C3558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 xml:space="preserve">The client will remain responsible for the payment of </w:t>
      </w:r>
      <w:r w:rsidR="00694A6D" w:rsidRPr="00907D05">
        <w:rPr>
          <w:b w:val="0"/>
          <w:bCs/>
          <w:u w:val="none"/>
        </w:rPr>
        <w:t xml:space="preserve">one </w:t>
      </w:r>
      <w:r w:rsidR="00BD60BF" w:rsidRPr="00907D05">
        <w:rPr>
          <w:b w:val="0"/>
          <w:bCs/>
          <w:u w:val="none"/>
        </w:rPr>
        <w:t>month</w:t>
      </w:r>
      <w:r w:rsidR="002427E7" w:rsidRPr="00907D05">
        <w:rPr>
          <w:b w:val="0"/>
          <w:bCs/>
          <w:u w:val="none"/>
        </w:rPr>
        <w:t>’</w:t>
      </w:r>
      <w:r w:rsidR="00BD60BF" w:rsidRPr="00907D05">
        <w:rPr>
          <w:b w:val="0"/>
          <w:bCs/>
          <w:u w:val="none"/>
        </w:rPr>
        <w:t xml:space="preserve">s </w:t>
      </w:r>
      <w:r w:rsidRPr="00907D05">
        <w:rPr>
          <w:b w:val="0"/>
          <w:bCs/>
          <w:u w:val="none"/>
        </w:rPr>
        <w:t>fees in full</w:t>
      </w:r>
      <w:r w:rsidR="00694A6D" w:rsidRPr="00907D05">
        <w:rPr>
          <w:b w:val="0"/>
          <w:bCs/>
          <w:u w:val="none"/>
        </w:rPr>
        <w:t>,</w:t>
      </w:r>
      <w:r w:rsidRPr="00907D05">
        <w:rPr>
          <w:b w:val="0"/>
          <w:bCs/>
          <w:u w:val="none"/>
        </w:rPr>
        <w:t xml:space="preserve"> from the agreed start date</w:t>
      </w:r>
      <w:r w:rsidR="00003247" w:rsidRPr="00907D05">
        <w:rPr>
          <w:b w:val="0"/>
          <w:bCs/>
          <w:u w:val="none"/>
        </w:rPr>
        <w:t xml:space="preserve"> </w:t>
      </w:r>
      <w:r w:rsidRPr="00907D05">
        <w:rPr>
          <w:b w:val="0"/>
          <w:bCs/>
          <w:u w:val="none"/>
        </w:rPr>
        <w:t>(</w:t>
      </w:r>
      <w:r w:rsidR="00926BF4" w:rsidRPr="00907D05">
        <w:rPr>
          <w:b w:val="0"/>
          <w:bCs/>
          <w:u w:val="none"/>
        </w:rPr>
        <w:t>pro-rata</w:t>
      </w:r>
      <w:r w:rsidR="009E2BC5" w:rsidRPr="00907D05">
        <w:rPr>
          <w:b w:val="0"/>
          <w:bCs/>
          <w:u w:val="none"/>
        </w:rPr>
        <w:t xml:space="preserve"> for</w:t>
      </w:r>
      <w:r w:rsidRPr="00907D05">
        <w:rPr>
          <w:b w:val="0"/>
          <w:bCs/>
          <w:u w:val="none"/>
        </w:rPr>
        <w:t xml:space="preserve"> the number of sessions booked)</w:t>
      </w:r>
      <w:r w:rsidR="002427E7" w:rsidRPr="00907D05">
        <w:rPr>
          <w:b w:val="0"/>
          <w:bCs/>
          <w:u w:val="none"/>
        </w:rPr>
        <w:t>.</w:t>
      </w:r>
    </w:p>
    <w:p w14:paraId="19DD2203" w14:textId="4B84D571" w:rsidR="00307BCE" w:rsidRPr="00907D05" w:rsidRDefault="00613435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1.6 Deferral</w:t>
      </w:r>
      <w:r w:rsidR="005C3558" w:rsidRPr="00907D05">
        <w:rPr>
          <w:b w:val="0"/>
          <w:bCs/>
          <w:u w:val="none"/>
        </w:rPr>
        <w:t xml:space="preserve"> of start date:</w:t>
      </w:r>
    </w:p>
    <w:p w14:paraId="0E87DE6E" w14:textId="1D779E2B" w:rsidR="00307BCE" w:rsidRPr="00907D05" w:rsidRDefault="00BF1588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Once a contract is signed, should a client wish to defer the agreed start date then t</w:t>
      </w:r>
      <w:r w:rsidR="005C3558" w:rsidRPr="00907D05">
        <w:rPr>
          <w:b w:val="0"/>
          <w:bCs/>
          <w:u w:val="none"/>
        </w:rPr>
        <w:t xml:space="preserve">he client will remain responsible for the payment of fees at a reduced rate of 50% of the monthly fee due from the </w:t>
      </w:r>
      <w:r w:rsidR="00482A2C" w:rsidRPr="00907D05">
        <w:rPr>
          <w:b w:val="0"/>
          <w:bCs/>
          <w:u w:val="none"/>
        </w:rPr>
        <w:t>original</w:t>
      </w:r>
      <w:r w:rsidR="00A82D17" w:rsidRPr="00907D05">
        <w:rPr>
          <w:b w:val="0"/>
          <w:bCs/>
          <w:u w:val="none"/>
        </w:rPr>
        <w:t xml:space="preserve"> </w:t>
      </w:r>
      <w:r w:rsidR="005C3558" w:rsidRPr="00907D05">
        <w:rPr>
          <w:b w:val="0"/>
          <w:bCs/>
          <w:u w:val="none"/>
        </w:rPr>
        <w:t>agreed date to the new start date.</w:t>
      </w:r>
      <w:r w:rsidRPr="00907D05">
        <w:rPr>
          <w:b w:val="0"/>
          <w:bCs/>
          <w:u w:val="none"/>
        </w:rPr>
        <w:t xml:space="preserve"> The deferred period can be for no longer than </w:t>
      </w:r>
      <w:r w:rsidR="00010D58" w:rsidRPr="00907D05">
        <w:rPr>
          <w:b w:val="0"/>
          <w:bCs/>
          <w:u w:val="none"/>
        </w:rPr>
        <w:t xml:space="preserve">three </w:t>
      </w:r>
      <w:r w:rsidRPr="00907D05">
        <w:rPr>
          <w:b w:val="0"/>
          <w:bCs/>
          <w:u w:val="none"/>
        </w:rPr>
        <w:t>months. Alternatively</w:t>
      </w:r>
      <w:r w:rsidR="00324525" w:rsidRPr="00907D05">
        <w:rPr>
          <w:b w:val="0"/>
          <w:bCs/>
          <w:u w:val="none"/>
        </w:rPr>
        <w:t>,</w:t>
      </w:r>
      <w:r w:rsidRPr="00907D05">
        <w:rPr>
          <w:b w:val="0"/>
          <w:bCs/>
          <w:u w:val="none"/>
        </w:rPr>
        <w:t xml:space="preserve"> a client who </w:t>
      </w:r>
      <w:r w:rsidR="00722095" w:rsidRPr="00907D05">
        <w:rPr>
          <w:b w:val="0"/>
          <w:bCs/>
          <w:u w:val="none"/>
        </w:rPr>
        <w:t>cannot</w:t>
      </w:r>
      <w:r w:rsidRPr="00907D05">
        <w:rPr>
          <w:b w:val="0"/>
          <w:bCs/>
          <w:u w:val="none"/>
        </w:rPr>
        <w:t xml:space="preserve"> pay deferral costs would need to cancel their place (note</w:t>
      </w:r>
      <w:r w:rsidR="00444B83" w:rsidRPr="00907D05">
        <w:rPr>
          <w:b w:val="0"/>
          <w:bCs/>
          <w:u w:val="none"/>
        </w:rPr>
        <w:t xml:space="preserve"> </w:t>
      </w:r>
      <w:r w:rsidRPr="00907D05">
        <w:rPr>
          <w:b w:val="0"/>
          <w:bCs/>
          <w:u w:val="none"/>
        </w:rPr>
        <w:t>1.</w:t>
      </w:r>
      <w:r w:rsidR="00651A1D" w:rsidRPr="00907D05">
        <w:rPr>
          <w:b w:val="0"/>
          <w:bCs/>
          <w:u w:val="none"/>
        </w:rPr>
        <w:t>5</w:t>
      </w:r>
      <w:r w:rsidRPr="00907D05">
        <w:rPr>
          <w:b w:val="0"/>
          <w:bCs/>
          <w:u w:val="none"/>
        </w:rPr>
        <w:t xml:space="preserve">) and their childcare requirements will be re-allocated </w:t>
      </w:r>
      <w:r w:rsidR="00084AEC" w:rsidRPr="00907D05">
        <w:rPr>
          <w:b w:val="0"/>
          <w:bCs/>
          <w:u w:val="none"/>
        </w:rPr>
        <w:t xml:space="preserve">based </w:t>
      </w:r>
      <w:r w:rsidR="00D46CD1" w:rsidRPr="00907D05">
        <w:rPr>
          <w:b w:val="0"/>
          <w:bCs/>
          <w:u w:val="none"/>
        </w:rPr>
        <w:t xml:space="preserve">on our potential client </w:t>
      </w:r>
      <w:r w:rsidR="00084AEC" w:rsidRPr="00907D05">
        <w:rPr>
          <w:b w:val="0"/>
          <w:bCs/>
          <w:u w:val="none"/>
        </w:rPr>
        <w:t xml:space="preserve">waiting </w:t>
      </w:r>
      <w:r w:rsidR="00D46CD1" w:rsidRPr="00907D05">
        <w:rPr>
          <w:b w:val="0"/>
          <w:bCs/>
          <w:u w:val="none"/>
        </w:rPr>
        <w:t>list</w:t>
      </w:r>
      <w:r w:rsidR="00084AEC" w:rsidRPr="00907D05">
        <w:rPr>
          <w:b w:val="0"/>
          <w:bCs/>
          <w:u w:val="none"/>
        </w:rPr>
        <w:t>,</w:t>
      </w:r>
      <w:r w:rsidR="00D46CD1" w:rsidRPr="00907D05">
        <w:rPr>
          <w:b w:val="0"/>
          <w:bCs/>
          <w:u w:val="none"/>
        </w:rPr>
        <w:t xml:space="preserve"> </w:t>
      </w:r>
      <w:r w:rsidR="00153BC8" w:rsidRPr="00907D05">
        <w:rPr>
          <w:b w:val="0"/>
          <w:bCs/>
          <w:u w:val="none"/>
        </w:rPr>
        <w:t>considering</w:t>
      </w:r>
      <w:r w:rsidR="00D6140F" w:rsidRPr="00907D05">
        <w:rPr>
          <w:b w:val="0"/>
          <w:bCs/>
          <w:u w:val="none"/>
        </w:rPr>
        <w:t xml:space="preserve"> the priorities in 1.4.</w:t>
      </w:r>
    </w:p>
    <w:p w14:paraId="2DD79AA8" w14:textId="5D06BCB1" w:rsidR="00307BCE" w:rsidRPr="00907D05" w:rsidRDefault="00444B83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1.</w:t>
      </w:r>
      <w:r w:rsidR="00651A1D" w:rsidRPr="00907D05">
        <w:rPr>
          <w:b w:val="0"/>
          <w:bCs/>
          <w:u w:val="none"/>
        </w:rPr>
        <w:t>7</w:t>
      </w:r>
      <w:r w:rsidRPr="00907D05">
        <w:rPr>
          <w:b w:val="0"/>
          <w:bCs/>
          <w:u w:val="none"/>
        </w:rPr>
        <w:t xml:space="preserve"> </w:t>
      </w:r>
      <w:r w:rsidR="005C3558" w:rsidRPr="00907D05">
        <w:rPr>
          <w:b w:val="0"/>
          <w:bCs/>
          <w:u w:val="none"/>
        </w:rPr>
        <w:t>All financial transactions w</w:t>
      </w:r>
      <w:r w:rsidR="002427E7" w:rsidRPr="00907D05">
        <w:rPr>
          <w:b w:val="0"/>
          <w:bCs/>
          <w:u w:val="none"/>
        </w:rPr>
        <w:t xml:space="preserve">ill be handled directly </w:t>
      </w:r>
      <w:r w:rsidR="00F62523" w:rsidRPr="00907D05">
        <w:rPr>
          <w:b w:val="0"/>
          <w:bCs/>
          <w:u w:val="none"/>
        </w:rPr>
        <w:t xml:space="preserve">between </w:t>
      </w:r>
      <w:r w:rsidR="002427E7" w:rsidRPr="00907D05">
        <w:rPr>
          <w:b w:val="0"/>
          <w:bCs/>
          <w:u w:val="none"/>
        </w:rPr>
        <w:t>the n</w:t>
      </w:r>
      <w:r w:rsidR="005C3558" w:rsidRPr="00907D05">
        <w:rPr>
          <w:b w:val="0"/>
          <w:bCs/>
          <w:u w:val="none"/>
        </w:rPr>
        <w:t xml:space="preserve">ursery </w:t>
      </w:r>
      <w:r w:rsidR="00F62523" w:rsidRPr="00907D05">
        <w:rPr>
          <w:b w:val="0"/>
          <w:bCs/>
          <w:u w:val="none"/>
        </w:rPr>
        <w:t>and</w:t>
      </w:r>
      <w:r w:rsidR="005C3558" w:rsidRPr="00907D05">
        <w:rPr>
          <w:b w:val="0"/>
          <w:bCs/>
          <w:u w:val="none"/>
        </w:rPr>
        <w:t xml:space="preserve"> the client. </w:t>
      </w:r>
    </w:p>
    <w:p w14:paraId="04A02590" w14:textId="77777777" w:rsidR="00697870" w:rsidRDefault="00444B83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1.</w:t>
      </w:r>
      <w:r w:rsidR="00651A1D" w:rsidRPr="00907D05">
        <w:rPr>
          <w:b w:val="0"/>
          <w:bCs/>
          <w:u w:val="none"/>
        </w:rPr>
        <w:t>8</w:t>
      </w:r>
      <w:r w:rsidRPr="00907D05">
        <w:rPr>
          <w:b w:val="0"/>
          <w:bCs/>
          <w:u w:val="none"/>
        </w:rPr>
        <w:t xml:space="preserve"> </w:t>
      </w:r>
      <w:r w:rsidR="005C3558" w:rsidRPr="00907D05">
        <w:rPr>
          <w:b w:val="0"/>
          <w:bCs/>
          <w:u w:val="none"/>
        </w:rPr>
        <w:t>The Nursery Manager will report regularly to the Management Committee on allocation matters.</w:t>
      </w:r>
    </w:p>
    <w:p w14:paraId="4B2A47DB" w14:textId="77777777" w:rsidR="00697870" w:rsidRDefault="00697870" w:rsidP="00697870">
      <w:pPr>
        <w:pStyle w:val="mainnormalwithnumberbullet"/>
      </w:pPr>
    </w:p>
    <w:p w14:paraId="6E59D858" w14:textId="11BE4358" w:rsidR="00697870" w:rsidRPr="00E70B98" w:rsidRDefault="00697870" w:rsidP="00697870">
      <w:pPr>
        <w:pStyle w:val="mainnormalwithnumberbullet"/>
      </w:pPr>
      <w:r>
        <w:t xml:space="preserve">2. </w:t>
      </w:r>
      <w:r w:rsidRPr="00E70B98">
        <w:t>Holiday Club Spaces</w:t>
      </w:r>
    </w:p>
    <w:p w14:paraId="07CDAAA6" w14:textId="77777777" w:rsidR="00697870" w:rsidRPr="00907D05" w:rsidRDefault="00697870" w:rsidP="00697870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 xml:space="preserve">UKRI employees and Nursery staff are given a two-week priority booking period for the Holiday Club.  Booking dates for UKRI staff, nursery staff, and external clients are available on the website.  </w:t>
      </w:r>
    </w:p>
    <w:p w14:paraId="78184D63" w14:textId="77777777" w:rsidR="00697870" w:rsidRPr="00907D05" w:rsidRDefault="00697870" w:rsidP="00697870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Holiday Club places are allocated on a first come, first served basis, both during the priority booking period and after once bookings are opened to external clients.</w:t>
      </w:r>
    </w:p>
    <w:p w14:paraId="575DB9D0" w14:textId="77777777" w:rsidR="00697870" w:rsidRPr="00907D05" w:rsidRDefault="00697870" w:rsidP="00697870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All bookings must be made by calling the nursery office or by e-mailing </w:t>
      </w:r>
      <w:hyperlink r:id="rId12" w:history="1">
        <w:r w:rsidRPr="00907D05">
          <w:rPr>
            <w:rStyle w:val="Hyperlink"/>
            <w:b w:val="0"/>
            <w:bCs/>
            <w:color w:val="auto"/>
            <w:u w:val="none"/>
          </w:rPr>
          <w:t>info@northstarnursery.co.uk</w:t>
        </w:r>
      </w:hyperlink>
      <w:r w:rsidRPr="00907D05">
        <w:rPr>
          <w:b w:val="0"/>
          <w:bCs/>
          <w:u w:val="none"/>
        </w:rPr>
        <w:t>. The nursery office will confirm whether a space is available and advise of the fees.</w:t>
      </w:r>
    </w:p>
    <w:p w14:paraId="41AE3B4D" w14:textId="77777777" w:rsidR="00697870" w:rsidRPr="00907D05" w:rsidRDefault="00697870" w:rsidP="00697870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>To reserve a space, full payment must be made within five working days from the date the booking is made. Invoices/receipts will be sent out at least ten working days before the club opens. </w:t>
      </w:r>
    </w:p>
    <w:p w14:paraId="4BF99A91" w14:textId="160E885E" w:rsidR="00697870" w:rsidRDefault="00697870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 xml:space="preserve">A waiting list is in operation, so should a space be cancelled, we may be able to offer it to others on the waiting list on a first come, first served basis. Clients should make it clear if they wish to be included on </w:t>
      </w:r>
      <w:r w:rsidR="00044893">
        <w:rPr>
          <w:b w:val="0"/>
          <w:bCs/>
          <w:u w:val="none"/>
        </w:rPr>
        <w:t>t</w:t>
      </w:r>
      <w:r w:rsidRPr="00907D05">
        <w:rPr>
          <w:b w:val="0"/>
          <w:bCs/>
          <w:u w:val="none"/>
        </w:rPr>
        <w:t>his list and for which days they would like their child/ren to attend.</w:t>
      </w:r>
    </w:p>
    <w:p w14:paraId="6F3FA5FF" w14:textId="77777777" w:rsidR="00697870" w:rsidRDefault="00697870" w:rsidP="00907D05">
      <w:pPr>
        <w:pStyle w:val="mainnormalwithnumberbullet"/>
        <w:rPr>
          <w:b w:val="0"/>
          <w:bCs/>
          <w:u w:val="none"/>
        </w:rPr>
      </w:pPr>
    </w:p>
    <w:p w14:paraId="06F035ED" w14:textId="301381F0" w:rsidR="00307BCE" w:rsidRPr="00697870" w:rsidRDefault="00403040" w:rsidP="00907D05">
      <w:pPr>
        <w:pStyle w:val="mainnormalwithnumberbullet"/>
        <w:rPr>
          <w:b w:val="0"/>
          <w:bCs/>
          <w:u w:val="none"/>
        </w:rPr>
      </w:pPr>
      <w:r w:rsidRPr="00E70B98">
        <w:t>Changes or cancellations</w:t>
      </w:r>
    </w:p>
    <w:p w14:paraId="58CD899C" w14:textId="707A2655" w:rsidR="00307BCE" w:rsidRPr="00E70B98" w:rsidRDefault="003779B7" w:rsidP="00907D05">
      <w:pPr>
        <w:pStyle w:val="mainnormalwithnumberbullet"/>
      </w:pPr>
      <w:r w:rsidRPr="00E70B98">
        <w:rPr>
          <w:rStyle w:val="Strong"/>
          <w:u w:val="none"/>
        </w:rPr>
        <w:t>Any changes or cancellations will be charged in full if not received at least ten working days (two weeks) before the club opens</w:t>
      </w:r>
      <w:r w:rsidR="0022664E" w:rsidRPr="00E70B98">
        <w:rPr>
          <w:rStyle w:val="Strong"/>
          <w:u w:val="none"/>
        </w:rPr>
        <w:t xml:space="preserve">. </w:t>
      </w:r>
      <w:r w:rsidR="002A05BC" w:rsidRPr="00E70B98">
        <w:rPr>
          <w:rStyle w:val="Strong"/>
          <w:u w:val="none"/>
        </w:rPr>
        <w:t>R</w:t>
      </w:r>
      <w:r w:rsidRPr="00E70B98">
        <w:rPr>
          <w:rStyle w:val="Strong"/>
          <w:u w:val="none"/>
        </w:rPr>
        <w:t>efunds may not be guaranteed should it not be possible to resell spaces booked.</w:t>
      </w:r>
    </w:p>
    <w:p w14:paraId="1CEA0576" w14:textId="77777777" w:rsidR="0083731C" w:rsidRDefault="0083731C" w:rsidP="00907D05">
      <w:pPr>
        <w:pStyle w:val="mainnormalwithnumberbullet"/>
      </w:pPr>
    </w:p>
    <w:p w14:paraId="193F7416" w14:textId="2C3F8BFC" w:rsidR="00307BCE" w:rsidRPr="00907D05" w:rsidRDefault="005C3558" w:rsidP="00907D05">
      <w:pPr>
        <w:pStyle w:val="mainnormalwithnumberbullet"/>
      </w:pPr>
      <w:r w:rsidRPr="00907D05">
        <w:t>Appeals process</w:t>
      </w:r>
    </w:p>
    <w:p w14:paraId="4D6C10D4" w14:textId="0A032783" w:rsidR="00307BCE" w:rsidRPr="00907D05" w:rsidRDefault="005C3558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</w:rPr>
        <w:t xml:space="preserve">Any </w:t>
      </w:r>
      <w:r w:rsidR="002A05BC" w:rsidRPr="00907D05">
        <w:rPr>
          <w:b w:val="0"/>
          <w:bCs/>
          <w:u w:val="none"/>
        </w:rPr>
        <w:t>parent/guardian</w:t>
      </w:r>
      <w:r w:rsidRPr="00907D05">
        <w:rPr>
          <w:b w:val="0"/>
          <w:bCs/>
          <w:u w:val="none"/>
        </w:rPr>
        <w:t xml:space="preserve"> wishing to appeal the decision made regarding the allocation of a nursery </w:t>
      </w:r>
      <w:r w:rsidR="003779B7" w:rsidRPr="00907D05">
        <w:rPr>
          <w:b w:val="0"/>
          <w:bCs/>
          <w:u w:val="none"/>
        </w:rPr>
        <w:t xml:space="preserve">or holiday club </w:t>
      </w:r>
      <w:r w:rsidRPr="00907D05">
        <w:rPr>
          <w:b w:val="0"/>
          <w:bCs/>
          <w:u w:val="none"/>
        </w:rPr>
        <w:t>place for their child</w:t>
      </w:r>
      <w:r w:rsidR="00E96F2D" w:rsidRPr="00907D05">
        <w:rPr>
          <w:b w:val="0"/>
          <w:bCs/>
          <w:u w:val="none"/>
        </w:rPr>
        <w:t>,</w:t>
      </w:r>
      <w:r w:rsidRPr="00907D05">
        <w:rPr>
          <w:b w:val="0"/>
          <w:bCs/>
          <w:u w:val="none"/>
        </w:rPr>
        <w:t xml:space="preserve"> should follow the steps outlined in the Complaints Procedure</w:t>
      </w:r>
      <w:r w:rsidR="000B706E" w:rsidRPr="00907D05">
        <w:rPr>
          <w:b w:val="0"/>
          <w:bCs/>
          <w:u w:val="none"/>
        </w:rPr>
        <w:t>.</w:t>
      </w:r>
      <w:r w:rsidR="007D46D2" w:rsidRPr="00907D05">
        <w:rPr>
          <w:b w:val="0"/>
          <w:bCs/>
          <w:u w:val="none"/>
        </w:rPr>
        <w:t xml:space="preserve"> </w:t>
      </w:r>
      <w:r w:rsidR="000B706E" w:rsidRPr="00907D05">
        <w:rPr>
          <w:b w:val="0"/>
          <w:bCs/>
          <w:u w:val="none"/>
        </w:rPr>
        <w:t>This</w:t>
      </w:r>
      <w:r w:rsidR="00F01C01" w:rsidRPr="00907D05">
        <w:rPr>
          <w:b w:val="0"/>
          <w:bCs/>
          <w:u w:val="none"/>
        </w:rPr>
        <w:t xml:space="preserve"> is available to view on the nursery website</w:t>
      </w:r>
      <w:r w:rsidR="000B706E" w:rsidRPr="00907D05">
        <w:rPr>
          <w:b w:val="0"/>
          <w:bCs/>
          <w:u w:val="none"/>
        </w:rPr>
        <w:t>, and</w:t>
      </w:r>
      <w:r w:rsidR="00F01C01" w:rsidRPr="00907D05">
        <w:rPr>
          <w:b w:val="0"/>
          <w:bCs/>
          <w:u w:val="none"/>
        </w:rPr>
        <w:t xml:space="preserve"> on the noticeboard in the nursery.</w:t>
      </w:r>
    </w:p>
    <w:p w14:paraId="6CF20DB7" w14:textId="636536AC" w:rsidR="00E96F2D" w:rsidRPr="00907D05" w:rsidRDefault="00403040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  <w:lang w:eastAsia="en-GB"/>
        </w:rPr>
        <w:t xml:space="preserve">Policy on places for </w:t>
      </w:r>
      <w:r w:rsidR="000B706E" w:rsidRPr="00907D05">
        <w:rPr>
          <w:b w:val="0"/>
          <w:bCs/>
          <w:u w:val="none"/>
          <w:lang w:eastAsia="en-GB"/>
        </w:rPr>
        <w:t xml:space="preserve">the children of </w:t>
      </w:r>
      <w:r w:rsidRPr="00907D05">
        <w:rPr>
          <w:b w:val="0"/>
          <w:bCs/>
          <w:u w:val="none"/>
          <w:lang w:eastAsia="en-GB"/>
        </w:rPr>
        <w:t>N</w:t>
      </w:r>
      <w:r w:rsidR="007F7FB0" w:rsidRPr="00907D05">
        <w:rPr>
          <w:b w:val="0"/>
          <w:bCs/>
          <w:u w:val="none"/>
          <w:lang w:eastAsia="en-GB"/>
        </w:rPr>
        <w:t xml:space="preserve">ursery </w:t>
      </w:r>
      <w:r w:rsidRPr="00907D05">
        <w:rPr>
          <w:b w:val="0"/>
          <w:bCs/>
          <w:u w:val="none"/>
          <w:lang w:eastAsia="en-GB"/>
        </w:rPr>
        <w:t xml:space="preserve">and Holiday Club </w:t>
      </w:r>
      <w:r w:rsidR="007F7FB0" w:rsidRPr="00907D05">
        <w:rPr>
          <w:b w:val="0"/>
          <w:bCs/>
          <w:u w:val="none"/>
          <w:lang w:eastAsia="en-GB"/>
        </w:rPr>
        <w:t>staff</w:t>
      </w:r>
    </w:p>
    <w:p w14:paraId="5A0E2395" w14:textId="4A15A587" w:rsidR="00E96F2D" w:rsidRPr="00907D05" w:rsidRDefault="007F7FB0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  <w:lang w:eastAsia="en-GB"/>
        </w:rPr>
        <w:t xml:space="preserve">Available </w:t>
      </w:r>
      <w:r w:rsidR="000B706E" w:rsidRPr="00907D05">
        <w:rPr>
          <w:b w:val="0"/>
          <w:bCs/>
          <w:u w:val="none"/>
          <w:lang w:eastAsia="en-GB"/>
        </w:rPr>
        <w:t xml:space="preserve">nursery and Holiday Club </w:t>
      </w:r>
      <w:r w:rsidRPr="00907D05">
        <w:rPr>
          <w:b w:val="0"/>
          <w:bCs/>
          <w:u w:val="none"/>
          <w:lang w:eastAsia="en-GB"/>
        </w:rPr>
        <w:t>places can</w:t>
      </w:r>
      <w:r w:rsidR="002427E7" w:rsidRPr="00907D05">
        <w:rPr>
          <w:b w:val="0"/>
          <w:bCs/>
          <w:u w:val="none"/>
          <w:lang w:eastAsia="en-GB"/>
        </w:rPr>
        <w:t xml:space="preserve"> be offered to the children of n</w:t>
      </w:r>
      <w:r w:rsidR="00266B25" w:rsidRPr="00907D05">
        <w:rPr>
          <w:b w:val="0"/>
          <w:bCs/>
          <w:u w:val="none"/>
          <w:lang w:eastAsia="en-GB"/>
        </w:rPr>
        <w:t>ursery staff and will attract a</w:t>
      </w:r>
      <w:r w:rsidRPr="00907D05">
        <w:rPr>
          <w:b w:val="0"/>
          <w:bCs/>
          <w:u w:val="none"/>
          <w:lang w:eastAsia="en-GB"/>
        </w:rPr>
        <w:t xml:space="preserve"> discount </w:t>
      </w:r>
      <w:r w:rsidR="00F01C01" w:rsidRPr="00907D05">
        <w:rPr>
          <w:b w:val="0"/>
          <w:bCs/>
          <w:u w:val="none"/>
          <w:lang w:eastAsia="en-GB"/>
        </w:rPr>
        <w:t xml:space="preserve">on </w:t>
      </w:r>
      <w:r w:rsidR="00403040" w:rsidRPr="00907D05">
        <w:rPr>
          <w:b w:val="0"/>
          <w:bCs/>
          <w:u w:val="none"/>
          <w:lang w:eastAsia="en-GB"/>
        </w:rPr>
        <w:t>UKRI</w:t>
      </w:r>
      <w:r w:rsidR="00F01C01" w:rsidRPr="00907D05">
        <w:rPr>
          <w:b w:val="0"/>
          <w:bCs/>
          <w:u w:val="none"/>
          <w:lang w:eastAsia="en-GB"/>
        </w:rPr>
        <w:t xml:space="preserve"> rates</w:t>
      </w:r>
      <w:r w:rsidRPr="00907D05">
        <w:rPr>
          <w:b w:val="0"/>
          <w:bCs/>
          <w:u w:val="none"/>
          <w:lang w:eastAsia="en-GB"/>
        </w:rPr>
        <w:t xml:space="preserve">, provided that the conditions set out below are satisfied. </w:t>
      </w:r>
    </w:p>
    <w:p w14:paraId="2F75D29F" w14:textId="72F25CC8" w:rsidR="00E96F2D" w:rsidRPr="00907D05" w:rsidRDefault="007F7FB0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  <w:lang w:eastAsia="en-GB"/>
        </w:rPr>
        <w:t>This policy will apply equally to all permanent members of nursery</w:t>
      </w:r>
      <w:r w:rsidR="00403040" w:rsidRPr="00907D05">
        <w:rPr>
          <w:b w:val="0"/>
          <w:bCs/>
          <w:u w:val="none"/>
          <w:lang w:eastAsia="en-GB"/>
        </w:rPr>
        <w:t xml:space="preserve"> and holiday club</w:t>
      </w:r>
      <w:r w:rsidRPr="00907D05">
        <w:rPr>
          <w:b w:val="0"/>
          <w:bCs/>
          <w:u w:val="none"/>
          <w:lang w:eastAsia="en-GB"/>
        </w:rPr>
        <w:t xml:space="preserve"> staff employed directly by North Star Nursery Ltd</w:t>
      </w:r>
      <w:r w:rsidR="002427E7" w:rsidRPr="00907D05">
        <w:rPr>
          <w:b w:val="0"/>
          <w:bCs/>
          <w:u w:val="none"/>
          <w:lang w:eastAsia="en-GB"/>
        </w:rPr>
        <w:t>.</w:t>
      </w:r>
      <w:r w:rsidRPr="00907D05">
        <w:rPr>
          <w:b w:val="0"/>
          <w:bCs/>
          <w:u w:val="none"/>
          <w:lang w:eastAsia="en-GB"/>
        </w:rPr>
        <w:t xml:space="preserve"> </w:t>
      </w:r>
      <w:r w:rsidR="00BF4646" w:rsidRPr="00907D05">
        <w:rPr>
          <w:b w:val="0"/>
          <w:bCs/>
          <w:u w:val="none"/>
          <w:lang w:eastAsia="en-GB"/>
        </w:rPr>
        <w:t>w</w:t>
      </w:r>
      <w:r w:rsidRPr="00907D05">
        <w:rPr>
          <w:b w:val="0"/>
          <w:bCs/>
          <w:u w:val="none"/>
          <w:lang w:eastAsia="en-GB"/>
        </w:rPr>
        <w:t xml:space="preserve">ho have successfully completed their probationary period.  </w:t>
      </w:r>
    </w:p>
    <w:p w14:paraId="7BD91A08" w14:textId="77777777" w:rsidR="00E96F2D" w:rsidRPr="00907D05" w:rsidRDefault="007F7FB0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  <w:lang w:eastAsia="en-GB"/>
        </w:rPr>
        <w:t>The child will not normally be placed in a room which is directly supervised by the parent.</w:t>
      </w:r>
    </w:p>
    <w:p w14:paraId="2A775BE8" w14:textId="77777777" w:rsidR="00E96F2D" w:rsidRPr="00907D05" w:rsidRDefault="00EF5164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  <w:lang w:eastAsia="en-GB"/>
        </w:rPr>
        <w:t>T</w:t>
      </w:r>
      <w:r w:rsidR="007F7FB0" w:rsidRPr="00907D05">
        <w:rPr>
          <w:b w:val="0"/>
          <w:bCs/>
          <w:u w:val="none"/>
          <w:lang w:eastAsia="en-GB"/>
        </w:rPr>
        <w:t xml:space="preserve">he commitment to a </w:t>
      </w:r>
      <w:r w:rsidR="00403040" w:rsidRPr="00907D05">
        <w:rPr>
          <w:b w:val="0"/>
          <w:bCs/>
          <w:u w:val="none"/>
          <w:lang w:eastAsia="en-GB"/>
        </w:rPr>
        <w:t xml:space="preserve">nursery </w:t>
      </w:r>
      <w:r w:rsidR="007F7FB0" w:rsidRPr="00907D05">
        <w:rPr>
          <w:b w:val="0"/>
          <w:bCs/>
          <w:u w:val="none"/>
          <w:lang w:eastAsia="en-GB"/>
        </w:rPr>
        <w:t>placement is permanent unti</w:t>
      </w:r>
      <w:r w:rsidR="00AD65ED" w:rsidRPr="00907D05">
        <w:rPr>
          <w:b w:val="0"/>
          <w:bCs/>
          <w:u w:val="none"/>
          <w:lang w:eastAsia="en-GB"/>
        </w:rPr>
        <w:t xml:space="preserve">l the child leaves the </w:t>
      </w:r>
      <w:r w:rsidR="00F01C01" w:rsidRPr="00907D05">
        <w:rPr>
          <w:b w:val="0"/>
          <w:bCs/>
          <w:u w:val="none"/>
          <w:lang w:eastAsia="en-GB"/>
        </w:rPr>
        <w:t>n</w:t>
      </w:r>
      <w:r w:rsidR="00AD65ED" w:rsidRPr="00907D05">
        <w:rPr>
          <w:b w:val="0"/>
          <w:bCs/>
          <w:u w:val="none"/>
          <w:lang w:eastAsia="en-GB"/>
        </w:rPr>
        <w:t>ursery.</w:t>
      </w:r>
    </w:p>
    <w:p w14:paraId="7D9A5780" w14:textId="263D6FF8" w:rsidR="00F72945" w:rsidRPr="00907D05" w:rsidRDefault="007F7FB0" w:rsidP="00907D05">
      <w:pPr>
        <w:pStyle w:val="mainnormalwithnumberbullet"/>
        <w:rPr>
          <w:b w:val="0"/>
          <w:bCs/>
          <w:u w:val="none"/>
        </w:rPr>
      </w:pPr>
      <w:r w:rsidRPr="00907D05">
        <w:rPr>
          <w:b w:val="0"/>
          <w:bCs/>
          <w:u w:val="none"/>
          <w:lang w:eastAsia="en-GB"/>
        </w:rPr>
        <w:t xml:space="preserve">Nursery </w:t>
      </w:r>
      <w:r w:rsidR="00403040" w:rsidRPr="00907D05">
        <w:rPr>
          <w:b w:val="0"/>
          <w:bCs/>
          <w:u w:val="none"/>
          <w:lang w:eastAsia="en-GB"/>
        </w:rPr>
        <w:t xml:space="preserve">or Holiday Club </w:t>
      </w:r>
      <w:r w:rsidRPr="00907D05">
        <w:rPr>
          <w:b w:val="0"/>
          <w:bCs/>
          <w:u w:val="none"/>
          <w:lang w:eastAsia="en-GB"/>
        </w:rPr>
        <w:t>staff who lea</w:t>
      </w:r>
      <w:r w:rsidR="00EF5164" w:rsidRPr="00907D05">
        <w:rPr>
          <w:b w:val="0"/>
          <w:bCs/>
          <w:u w:val="none"/>
          <w:lang w:eastAsia="en-GB"/>
        </w:rPr>
        <w:t xml:space="preserve">ve the employment of North Star </w:t>
      </w:r>
      <w:r w:rsidRPr="00907D05">
        <w:rPr>
          <w:b w:val="0"/>
          <w:bCs/>
          <w:u w:val="none"/>
          <w:lang w:eastAsia="en-GB"/>
        </w:rPr>
        <w:t>Nursery</w:t>
      </w:r>
      <w:r w:rsidR="002427E7" w:rsidRPr="00907D05">
        <w:rPr>
          <w:b w:val="0"/>
          <w:bCs/>
          <w:u w:val="none"/>
          <w:lang w:eastAsia="en-GB"/>
        </w:rPr>
        <w:t xml:space="preserve"> Ltd.</w:t>
      </w:r>
      <w:r w:rsidRPr="00907D05">
        <w:rPr>
          <w:b w:val="0"/>
          <w:bCs/>
          <w:u w:val="none"/>
          <w:lang w:eastAsia="en-GB"/>
        </w:rPr>
        <w:t xml:space="preserve"> </w:t>
      </w:r>
      <w:r w:rsidR="00BF4646" w:rsidRPr="00907D05">
        <w:rPr>
          <w:b w:val="0"/>
          <w:bCs/>
          <w:u w:val="none"/>
          <w:lang w:eastAsia="en-GB"/>
        </w:rPr>
        <w:t>W</w:t>
      </w:r>
      <w:r w:rsidRPr="00907D05">
        <w:rPr>
          <w:b w:val="0"/>
          <w:bCs/>
          <w:u w:val="none"/>
          <w:lang w:eastAsia="en-GB"/>
        </w:rPr>
        <w:t>il</w:t>
      </w:r>
      <w:r w:rsidR="00266B25" w:rsidRPr="00907D05">
        <w:rPr>
          <w:b w:val="0"/>
          <w:bCs/>
          <w:u w:val="none"/>
          <w:lang w:eastAsia="en-GB"/>
        </w:rPr>
        <w:t>l no longer be eligible for a</w:t>
      </w:r>
      <w:r w:rsidRPr="00907D05">
        <w:rPr>
          <w:b w:val="0"/>
          <w:bCs/>
          <w:u w:val="none"/>
          <w:lang w:eastAsia="en-GB"/>
        </w:rPr>
        <w:t xml:space="preserve"> discount. </w:t>
      </w:r>
    </w:p>
    <w:p w14:paraId="5F768340" w14:textId="77777777" w:rsidR="003779B7" w:rsidRPr="00307BCE" w:rsidRDefault="003779B7">
      <w:pPr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926D20" w:rsidRPr="00926D20" w14:paraId="19BDF8A9" w14:textId="77777777" w:rsidTr="00470586">
        <w:tc>
          <w:tcPr>
            <w:tcW w:w="2235" w:type="dxa"/>
          </w:tcPr>
          <w:p w14:paraId="185178FB" w14:textId="081A075D" w:rsidR="00F01C01" w:rsidRPr="00307BCE" w:rsidRDefault="00F72945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B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  <w:r w:rsidR="00F01C01" w:rsidRPr="00307BCE">
              <w:rPr>
                <w:rFonts w:ascii="Arial" w:hAnsi="Arial" w:cs="Arial"/>
                <w:sz w:val="20"/>
                <w:szCs w:val="20"/>
              </w:rPr>
              <w:t>This policy links to:</w:t>
            </w:r>
          </w:p>
        </w:tc>
        <w:tc>
          <w:tcPr>
            <w:tcW w:w="7007" w:type="dxa"/>
          </w:tcPr>
          <w:p w14:paraId="4E4B8D31" w14:textId="780A23C4" w:rsidR="00F01C01" w:rsidRPr="00307BCE" w:rsidRDefault="003779B7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BCE">
              <w:rPr>
                <w:rFonts w:ascii="Arial" w:hAnsi="Arial" w:cs="Arial"/>
                <w:sz w:val="20"/>
                <w:szCs w:val="20"/>
              </w:rPr>
              <w:t xml:space="preserve">Equality, </w:t>
            </w:r>
            <w:r w:rsidR="00F01C01" w:rsidRPr="00307BCE">
              <w:rPr>
                <w:rFonts w:ascii="Arial" w:hAnsi="Arial" w:cs="Arial"/>
                <w:sz w:val="20"/>
                <w:szCs w:val="20"/>
              </w:rPr>
              <w:t>Diversity</w:t>
            </w:r>
            <w:r w:rsidRPr="00307BCE">
              <w:rPr>
                <w:rFonts w:ascii="Arial" w:hAnsi="Arial" w:cs="Arial"/>
                <w:sz w:val="20"/>
                <w:szCs w:val="20"/>
              </w:rPr>
              <w:t xml:space="preserve"> &amp; Inclusion</w:t>
            </w:r>
            <w:r w:rsidR="00F01C01" w:rsidRPr="00307BCE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22BC6298" w14:textId="301F2149" w:rsidR="007B1368" w:rsidRPr="00307BCE" w:rsidRDefault="007B1368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BCE">
              <w:rPr>
                <w:rFonts w:ascii="Arial" w:hAnsi="Arial" w:cs="Arial"/>
                <w:sz w:val="20"/>
                <w:szCs w:val="20"/>
              </w:rPr>
              <w:t>Allergy Inclusion Policy</w:t>
            </w:r>
          </w:p>
          <w:p w14:paraId="354CAC9C" w14:textId="036CBE14" w:rsidR="007B1368" w:rsidRPr="00307BCE" w:rsidRDefault="007B1368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BCE">
              <w:rPr>
                <w:rFonts w:ascii="Arial" w:hAnsi="Arial" w:cs="Arial"/>
                <w:sz w:val="20"/>
                <w:szCs w:val="20"/>
              </w:rPr>
              <w:t>Special Educational Needs and Disabilities Policy</w:t>
            </w:r>
          </w:p>
          <w:p w14:paraId="2F57EF2A" w14:textId="77777777" w:rsidR="00F01C01" w:rsidRPr="00307BCE" w:rsidRDefault="00F01C01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BCE">
              <w:rPr>
                <w:rFonts w:ascii="Arial" w:hAnsi="Arial" w:cs="Arial"/>
                <w:sz w:val="20"/>
                <w:szCs w:val="20"/>
              </w:rPr>
              <w:t>Consent Forms</w:t>
            </w:r>
          </w:p>
          <w:p w14:paraId="2C5D7E2B" w14:textId="3ADD8650" w:rsidR="00F01C01" w:rsidRPr="00307BCE" w:rsidRDefault="00F01C01" w:rsidP="003779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BCE">
              <w:rPr>
                <w:rFonts w:ascii="Arial" w:hAnsi="Arial" w:cs="Arial"/>
                <w:sz w:val="20"/>
                <w:szCs w:val="20"/>
              </w:rPr>
              <w:t>Complaints Procedure</w:t>
            </w:r>
          </w:p>
        </w:tc>
      </w:tr>
    </w:tbl>
    <w:p w14:paraId="27F93859" w14:textId="77777777" w:rsidR="00F01C01" w:rsidRPr="00926D20" w:rsidRDefault="00F01C01" w:rsidP="00242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E8D96" w14:textId="77777777" w:rsidR="00F72945" w:rsidRPr="00926D20" w:rsidRDefault="00F72945" w:rsidP="00242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26D20" w:rsidRPr="00926D20" w14:paraId="055092E6" w14:textId="77777777" w:rsidTr="00470586">
        <w:tc>
          <w:tcPr>
            <w:tcW w:w="9242" w:type="dxa"/>
            <w:gridSpan w:val="2"/>
          </w:tcPr>
          <w:p w14:paraId="7D1E0FC9" w14:textId="467B7572" w:rsidR="00F01C01" w:rsidRPr="00926D20" w:rsidRDefault="00F01C01" w:rsidP="002427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6D20">
              <w:rPr>
                <w:rFonts w:ascii="Arial" w:hAnsi="Arial" w:cs="Arial"/>
                <w:b/>
                <w:sz w:val="20"/>
                <w:szCs w:val="20"/>
              </w:rPr>
              <w:t>Policy Review History</w:t>
            </w:r>
          </w:p>
        </w:tc>
      </w:tr>
      <w:tr w:rsidR="00926D20" w:rsidRPr="00926D20" w14:paraId="6F128857" w14:textId="77777777" w:rsidTr="00470586">
        <w:tc>
          <w:tcPr>
            <w:tcW w:w="4621" w:type="dxa"/>
          </w:tcPr>
          <w:p w14:paraId="7F07BF48" w14:textId="35056F09" w:rsidR="00F60180" w:rsidRPr="00926D20" w:rsidRDefault="00F60180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January 2013</w:t>
            </w:r>
          </w:p>
        </w:tc>
        <w:tc>
          <w:tcPr>
            <w:tcW w:w="4621" w:type="dxa"/>
          </w:tcPr>
          <w:p w14:paraId="674221AB" w14:textId="2C8188CF" w:rsidR="00F60180" w:rsidRPr="00926D20" w:rsidRDefault="00F60180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v.1</w:t>
            </w:r>
          </w:p>
        </w:tc>
      </w:tr>
      <w:tr w:rsidR="00926D20" w:rsidRPr="00926D20" w14:paraId="31A670B0" w14:textId="77777777" w:rsidTr="00470586">
        <w:tc>
          <w:tcPr>
            <w:tcW w:w="4621" w:type="dxa"/>
          </w:tcPr>
          <w:p w14:paraId="7F204536" w14:textId="01294918" w:rsidR="00F01C01" w:rsidRPr="00926D20" w:rsidRDefault="007B1368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January 2015</w:t>
            </w:r>
          </w:p>
        </w:tc>
        <w:tc>
          <w:tcPr>
            <w:tcW w:w="4621" w:type="dxa"/>
          </w:tcPr>
          <w:p w14:paraId="140C29A6" w14:textId="045468ED" w:rsidR="00F01C01" w:rsidRPr="00926D20" w:rsidRDefault="00F60180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v.2</w:t>
            </w:r>
          </w:p>
        </w:tc>
      </w:tr>
      <w:tr w:rsidR="00926D20" w:rsidRPr="00926D20" w14:paraId="6570019B" w14:textId="77777777" w:rsidTr="00470586">
        <w:tc>
          <w:tcPr>
            <w:tcW w:w="4621" w:type="dxa"/>
          </w:tcPr>
          <w:p w14:paraId="593DF04B" w14:textId="34F94F76" w:rsidR="00F01C01" w:rsidRPr="00926D20" w:rsidRDefault="007B1368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February 2017</w:t>
            </w:r>
          </w:p>
        </w:tc>
        <w:tc>
          <w:tcPr>
            <w:tcW w:w="4621" w:type="dxa"/>
          </w:tcPr>
          <w:p w14:paraId="38385DB7" w14:textId="73266456" w:rsidR="00F01C01" w:rsidRPr="00926D20" w:rsidRDefault="00F60180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v.3</w:t>
            </w:r>
          </w:p>
        </w:tc>
      </w:tr>
      <w:tr w:rsidR="00926D20" w:rsidRPr="00926D20" w14:paraId="737BEA30" w14:textId="77777777" w:rsidTr="00470586">
        <w:tc>
          <w:tcPr>
            <w:tcW w:w="4621" w:type="dxa"/>
          </w:tcPr>
          <w:p w14:paraId="34145366" w14:textId="2E5AF180" w:rsidR="003779B7" w:rsidRPr="00926D20" w:rsidRDefault="003779B7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4621" w:type="dxa"/>
          </w:tcPr>
          <w:p w14:paraId="0AD0488C" w14:textId="71EF80F5" w:rsidR="003779B7" w:rsidRPr="00926D20" w:rsidRDefault="003779B7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20">
              <w:rPr>
                <w:rFonts w:ascii="Arial" w:hAnsi="Arial" w:cs="Arial"/>
                <w:sz w:val="20"/>
                <w:szCs w:val="20"/>
              </w:rPr>
              <w:t>v.4</w:t>
            </w:r>
          </w:p>
        </w:tc>
      </w:tr>
      <w:tr w:rsidR="00444B83" w:rsidRPr="00850B52" w14:paraId="473A248C" w14:textId="77777777" w:rsidTr="00470586">
        <w:tc>
          <w:tcPr>
            <w:tcW w:w="4621" w:type="dxa"/>
          </w:tcPr>
          <w:p w14:paraId="7C96F074" w14:textId="54EC60D9" w:rsidR="00444B83" w:rsidRPr="00444B83" w:rsidRDefault="00444B83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2022</w:t>
            </w:r>
          </w:p>
        </w:tc>
        <w:tc>
          <w:tcPr>
            <w:tcW w:w="4621" w:type="dxa"/>
          </w:tcPr>
          <w:p w14:paraId="459383F5" w14:textId="1F31A1FD" w:rsidR="00444B83" w:rsidRPr="00444B83" w:rsidRDefault="00444B83" w:rsidP="002427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v.5</w:t>
            </w:r>
          </w:p>
        </w:tc>
      </w:tr>
    </w:tbl>
    <w:p w14:paraId="0BFC880B" w14:textId="77777777" w:rsidR="00F01C01" w:rsidRPr="00926D20" w:rsidRDefault="00F01C01" w:rsidP="00242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A9474" w14:textId="77777777" w:rsidR="00F72945" w:rsidRPr="00926D20" w:rsidRDefault="00F72945" w:rsidP="00242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6D20" w:rsidRPr="00926D20" w14:paraId="63A72034" w14:textId="77777777" w:rsidTr="00470586">
        <w:tc>
          <w:tcPr>
            <w:tcW w:w="9242" w:type="dxa"/>
          </w:tcPr>
          <w:p w14:paraId="71FBCAFC" w14:textId="637522FA" w:rsidR="00F01C01" w:rsidRPr="00926D20" w:rsidRDefault="00F01C01" w:rsidP="003779B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6D20">
              <w:rPr>
                <w:rFonts w:ascii="Arial" w:hAnsi="Arial" w:cs="Arial"/>
                <w:b/>
                <w:sz w:val="20"/>
                <w:szCs w:val="20"/>
              </w:rPr>
              <w:t>This policy wi</w:t>
            </w:r>
            <w:r w:rsidR="007B1368" w:rsidRPr="00926D20">
              <w:rPr>
                <w:rFonts w:ascii="Arial" w:hAnsi="Arial" w:cs="Arial"/>
                <w:b/>
                <w:sz w:val="20"/>
                <w:szCs w:val="20"/>
              </w:rPr>
              <w:t xml:space="preserve">ll be reviewed in </w:t>
            </w:r>
            <w:r w:rsidR="003779B7" w:rsidRPr="00926D20">
              <w:rPr>
                <w:rFonts w:ascii="Arial" w:hAnsi="Arial" w:cs="Arial"/>
                <w:b/>
                <w:sz w:val="20"/>
                <w:szCs w:val="20"/>
              </w:rPr>
              <w:t>January 202</w:t>
            </w:r>
            <w:r w:rsidR="008C422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26D20">
              <w:rPr>
                <w:rFonts w:ascii="Arial" w:hAnsi="Arial" w:cs="Arial"/>
                <w:b/>
                <w:sz w:val="20"/>
                <w:szCs w:val="20"/>
              </w:rPr>
              <w:t xml:space="preserve"> unless a review of events, legislation or guidance from health professionals or Ofsted indicates that a review should take place sooner.</w:t>
            </w:r>
          </w:p>
        </w:tc>
      </w:tr>
    </w:tbl>
    <w:p w14:paraId="6307E73A" w14:textId="77777777" w:rsidR="00F72945" w:rsidRPr="00926D20" w:rsidRDefault="00F72945" w:rsidP="00F72945">
      <w:pPr>
        <w:rPr>
          <w:rFonts w:ascii="Arial" w:hAnsi="Arial" w:cs="Arial"/>
          <w:sz w:val="20"/>
          <w:szCs w:val="20"/>
        </w:rPr>
      </w:pPr>
    </w:p>
    <w:p w14:paraId="0CC3A290" w14:textId="5B76437D" w:rsidR="00F72945" w:rsidRPr="00926D20" w:rsidRDefault="00F72945" w:rsidP="00F72945">
      <w:pPr>
        <w:rPr>
          <w:rFonts w:ascii="Arial" w:hAnsi="Arial" w:cs="Arial"/>
          <w:b/>
          <w:bCs/>
          <w:sz w:val="20"/>
          <w:szCs w:val="20"/>
        </w:rPr>
      </w:pPr>
      <w:r w:rsidRPr="00926D20">
        <w:rPr>
          <w:rFonts w:ascii="Arial" w:hAnsi="Arial" w:cs="Arial"/>
          <w:b/>
          <w:bCs/>
          <w:sz w:val="20"/>
          <w:szCs w:val="20"/>
        </w:rPr>
        <w:t>Signed ……………………………………………………………</w:t>
      </w:r>
      <w:r w:rsidRPr="00926D20">
        <w:rPr>
          <w:rFonts w:ascii="Arial" w:hAnsi="Arial" w:cs="Arial"/>
          <w:b/>
          <w:bCs/>
          <w:sz w:val="20"/>
          <w:szCs w:val="20"/>
        </w:rPr>
        <w:tab/>
        <w:t>Dated ………………………………</w:t>
      </w:r>
    </w:p>
    <w:p w14:paraId="48402430" w14:textId="61A753B3" w:rsidR="00F72945" w:rsidRPr="00926D20" w:rsidRDefault="00F72945" w:rsidP="00F72945">
      <w:pPr>
        <w:rPr>
          <w:rFonts w:ascii="Arial" w:hAnsi="Arial" w:cs="Arial"/>
          <w:b/>
          <w:sz w:val="20"/>
          <w:szCs w:val="20"/>
        </w:rPr>
      </w:pPr>
    </w:p>
    <w:p w14:paraId="5FB90FEA" w14:textId="5AF13354" w:rsidR="00F72945" w:rsidRPr="00926D20" w:rsidRDefault="00F72945" w:rsidP="00F72945">
      <w:pPr>
        <w:rPr>
          <w:rFonts w:ascii="Arial" w:hAnsi="Arial" w:cs="Arial"/>
          <w:b/>
          <w:sz w:val="20"/>
          <w:szCs w:val="20"/>
        </w:rPr>
      </w:pPr>
      <w:r w:rsidRPr="00926D20">
        <w:rPr>
          <w:rFonts w:ascii="Arial" w:hAnsi="Arial" w:cs="Arial"/>
          <w:b/>
          <w:sz w:val="20"/>
          <w:szCs w:val="20"/>
        </w:rPr>
        <w:t>Print ………………………………………………………………</w:t>
      </w:r>
      <w:r w:rsidRPr="00926D20">
        <w:rPr>
          <w:rFonts w:ascii="Arial" w:hAnsi="Arial" w:cs="Arial"/>
          <w:b/>
          <w:sz w:val="20"/>
          <w:szCs w:val="20"/>
        </w:rPr>
        <w:tab/>
        <w:t>Nursery Manager</w:t>
      </w:r>
    </w:p>
    <w:p w14:paraId="59A472FA" w14:textId="6FFF5B80" w:rsidR="00F72945" w:rsidRPr="00926D20" w:rsidRDefault="00F72945" w:rsidP="00F72945">
      <w:pPr>
        <w:rPr>
          <w:rFonts w:ascii="Arial" w:hAnsi="Arial" w:cs="Arial"/>
          <w:b/>
          <w:sz w:val="20"/>
          <w:szCs w:val="20"/>
        </w:rPr>
      </w:pPr>
    </w:p>
    <w:p w14:paraId="14DBBB09" w14:textId="3F07C878" w:rsidR="00F72945" w:rsidRPr="00926D20" w:rsidRDefault="00F72945" w:rsidP="00F72945">
      <w:pPr>
        <w:rPr>
          <w:rFonts w:ascii="Arial" w:hAnsi="Arial" w:cs="Arial"/>
          <w:b/>
          <w:sz w:val="20"/>
          <w:szCs w:val="20"/>
        </w:rPr>
      </w:pPr>
    </w:p>
    <w:p w14:paraId="4CA3166B" w14:textId="2DEC1ADD" w:rsidR="00F72945" w:rsidRPr="00926D20" w:rsidRDefault="00F72945" w:rsidP="00F72945">
      <w:pPr>
        <w:rPr>
          <w:rFonts w:ascii="Arial" w:hAnsi="Arial" w:cs="Arial"/>
          <w:b/>
          <w:sz w:val="20"/>
          <w:szCs w:val="20"/>
        </w:rPr>
      </w:pPr>
      <w:r w:rsidRPr="00926D20">
        <w:rPr>
          <w:rFonts w:ascii="Arial" w:hAnsi="Arial" w:cs="Arial"/>
          <w:b/>
          <w:sz w:val="20"/>
          <w:szCs w:val="20"/>
        </w:rPr>
        <w:t>Signed ……………………………………………………………</w:t>
      </w:r>
      <w:r w:rsidRPr="00926D20">
        <w:rPr>
          <w:rFonts w:ascii="Arial" w:hAnsi="Arial" w:cs="Arial"/>
          <w:b/>
          <w:sz w:val="20"/>
          <w:szCs w:val="20"/>
        </w:rPr>
        <w:tab/>
        <w:t xml:space="preserve">Dated </w:t>
      </w:r>
      <w:r w:rsidR="00405224" w:rsidRPr="00405224">
        <w:rPr>
          <w:rFonts w:ascii="Arial" w:hAnsi="Arial" w:cs="Arial"/>
          <w:bCs/>
          <w:sz w:val="20"/>
          <w:szCs w:val="20"/>
        </w:rPr>
        <w:t>28</w:t>
      </w:r>
      <w:r w:rsidR="00405224" w:rsidRPr="0040522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405224" w:rsidRPr="00405224">
        <w:rPr>
          <w:rFonts w:ascii="Arial" w:hAnsi="Arial" w:cs="Arial"/>
          <w:bCs/>
          <w:sz w:val="20"/>
          <w:szCs w:val="20"/>
        </w:rPr>
        <w:t xml:space="preserve"> January 2022</w:t>
      </w:r>
      <w:r w:rsidRPr="00926D20">
        <w:rPr>
          <w:rFonts w:ascii="Arial" w:hAnsi="Arial" w:cs="Arial"/>
          <w:b/>
          <w:sz w:val="20"/>
          <w:szCs w:val="20"/>
        </w:rPr>
        <w:t>…………</w:t>
      </w:r>
    </w:p>
    <w:p w14:paraId="279FF205" w14:textId="77777777" w:rsidR="00F72945" w:rsidRPr="00926D20" w:rsidRDefault="00F72945" w:rsidP="00F72945">
      <w:pPr>
        <w:rPr>
          <w:rFonts w:ascii="Arial" w:hAnsi="Arial" w:cs="Arial"/>
          <w:b/>
          <w:sz w:val="20"/>
          <w:szCs w:val="20"/>
        </w:rPr>
      </w:pPr>
    </w:p>
    <w:p w14:paraId="6BDCB2C8" w14:textId="13590A23" w:rsidR="00F72945" w:rsidRPr="00850B52" w:rsidRDefault="00F72945" w:rsidP="00850B52">
      <w:pPr>
        <w:rPr>
          <w:rFonts w:ascii="Arial" w:hAnsi="Arial" w:cs="Arial"/>
          <w:b/>
          <w:sz w:val="20"/>
          <w:szCs w:val="20"/>
        </w:rPr>
      </w:pPr>
      <w:r w:rsidRPr="00926D20">
        <w:rPr>
          <w:rFonts w:ascii="Arial" w:hAnsi="Arial" w:cs="Arial"/>
          <w:b/>
          <w:sz w:val="20"/>
          <w:szCs w:val="20"/>
        </w:rPr>
        <w:t xml:space="preserve">Print </w:t>
      </w:r>
      <w:r w:rsidR="00405224" w:rsidRPr="00405224">
        <w:rPr>
          <w:rFonts w:ascii="Arial" w:hAnsi="Arial" w:cs="Arial"/>
          <w:bCs/>
          <w:sz w:val="20"/>
          <w:szCs w:val="20"/>
        </w:rPr>
        <w:t>Michal Filtness</w:t>
      </w:r>
      <w:r w:rsidRPr="00926D20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926D20">
        <w:rPr>
          <w:rFonts w:ascii="Arial" w:hAnsi="Arial" w:cs="Arial"/>
          <w:b/>
          <w:sz w:val="20"/>
          <w:szCs w:val="20"/>
        </w:rPr>
        <w:tab/>
        <w:t>Reviewing Committee Member</w:t>
      </w:r>
    </w:p>
    <w:sectPr w:rsidR="00F72945" w:rsidRPr="00850B52" w:rsidSect="00095DF3">
      <w:footerReference w:type="default" r:id="rId13"/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0647" w14:textId="77777777" w:rsidR="0016721B" w:rsidRDefault="0016721B" w:rsidP="004712C8">
      <w:pPr>
        <w:spacing w:after="0" w:line="240" w:lineRule="auto"/>
      </w:pPr>
      <w:r>
        <w:separator/>
      </w:r>
    </w:p>
  </w:endnote>
  <w:endnote w:type="continuationSeparator" w:id="0">
    <w:p w14:paraId="059B9AF6" w14:textId="77777777" w:rsidR="0016721B" w:rsidRDefault="0016721B" w:rsidP="004712C8">
      <w:pPr>
        <w:spacing w:after="0" w:line="240" w:lineRule="auto"/>
      </w:pPr>
      <w:r>
        <w:continuationSeparator/>
      </w:r>
    </w:p>
  </w:endnote>
  <w:endnote w:type="continuationNotice" w:id="1">
    <w:p w14:paraId="07D94E36" w14:textId="77777777" w:rsidR="0016721B" w:rsidRDefault="00167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6AE" w14:textId="6110369A" w:rsidR="007B1368" w:rsidRDefault="003779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Allocations Policy v.</w:t>
    </w:r>
    <w:r w:rsidR="00324525">
      <w:rPr>
        <w:rFonts w:ascii="Arial" w:hAnsi="Arial" w:cs="Arial"/>
        <w:sz w:val="16"/>
        <w:szCs w:val="16"/>
      </w:rPr>
      <w:t>5</w:t>
    </w:r>
    <w:r w:rsidR="006D4D1F">
      <w:rPr>
        <w:rFonts w:ascii="Arial" w:hAnsi="Arial" w:cs="Arial"/>
        <w:sz w:val="16"/>
        <w:szCs w:val="16"/>
      </w:rPr>
      <w:tab/>
    </w:r>
    <w:r w:rsidR="006D4D1F">
      <w:rPr>
        <w:rFonts w:ascii="Arial" w:hAnsi="Arial" w:cs="Arial"/>
        <w:sz w:val="16"/>
        <w:szCs w:val="16"/>
      </w:rPr>
      <w:fldChar w:fldCharType="begin"/>
    </w:r>
    <w:r w:rsidR="006D4D1F">
      <w:rPr>
        <w:rFonts w:ascii="Arial" w:hAnsi="Arial" w:cs="Arial"/>
        <w:sz w:val="16"/>
        <w:szCs w:val="16"/>
      </w:rPr>
      <w:instrText xml:space="preserve"> PAGE  \* Arabic  \* MERGEFORMAT </w:instrText>
    </w:r>
    <w:r w:rsidR="006D4D1F">
      <w:rPr>
        <w:rFonts w:ascii="Arial" w:hAnsi="Arial" w:cs="Arial"/>
        <w:sz w:val="16"/>
        <w:szCs w:val="16"/>
      </w:rPr>
      <w:fldChar w:fldCharType="separate"/>
    </w:r>
    <w:r w:rsidR="00996521">
      <w:rPr>
        <w:rFonts w:ascii="Arial" w:hAnsi="Arial" w:cs="Arial"/>
        <w:noProof/>
        <w:sz w:val="16"/>
        <w:szCs w:val="16"/>
      </w:rPr>
      <w:t>3</w:t>
    </w:r>
    <w:r w:rsidR="006D4D1F">
      <w:rPr>
        <w:rFonts w:ascii="Arial" w:hAnsi="Arial" w:cs="Arial"/>
        <w:sz w:val="16"/>
        <w:szCs w:val="16"/>
      </w:rPr>
      <w:fldChar w:fldCharType="end"/>
    </w:r>
  </w:p>
  <w:p w14:paraId="3915F2CB" w14:textId="12F09596" w:rsidR="007B1368" w:rsidRDefault="003779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Reviewed January 202</w:t>
    </w:r>
    <w:r w:rsidR="00324525">
      <w:rPr>
        <w:rFonts w:ascii="Arial" w:hAnsi="Arial" w:cs="Arial"/>
        <w:sz w:val="16"/>
        <w:szCs w:val="16"/>
      </w:rPr>
      <w:t>2</w:t>
    </w:r>
  </w:p>
  <w:p w14:paraId="4D8093E5" w14:textId="4B09E9F9" w:rsidR="00324525" w:rsidRPr="007B1368" w:rsidRDefault="003779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Next d</w:t>
    </w:r>
    <w:r w:rsidR="007B1368">
      <w:rPr>
        <w:rFonts w:ascii="Arial" w:hAnsi="Arial" w:cs="Arial"/>
        <w:sz w:val="16"/>
        <w:szCs w:val="16"/>
      </w:rPr>
      <w:t xml:space="preserve">ue for review </w:t>
    </w:r>
    <w:r>
      <w:rPr>
        <w:rFonts w:ascii="Arial" w:hAnsi="Arial" w:cs="Arial"/>
        <w:sz w:val="16"/>
        <w:szCs w:val="16"/>
      </w:rPr>
      <w:t>January 202</w:t>
    </w:r>
    <w:r w:rsidR="00324525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B1B5" w14:textId="77777777" w:rsidR="0016721B" w:rsidRDefault="0016721B" w:rsidP="004712C8">
      <w:pPr>
        <w:spacing w:after="0" w:line="240" w:lineRule="auto"/>
      </w:pPr>
      <w:r>
        <w:separator/>
      </w:r>
    </w:p>
  </w:footnote>
  <w:footnote w:type="continuationSeparator" w:id="0">
    <w:p w14:paraId="062BE3B8" w14:textId="77777777" w:rsidR="0016721B" w:rsidRDefault="0016721B" w:rsidP="004712C8">
      <w:pPr>
        <w:spacing w:after="0" w:line="240" w:lineRule="auto"/>
      </w:pPr>
      <w:r>
        <w:continuationSeparator/>
      </w:r>
    </w:p>
  </w:footnote>
  <w:footnote w:type="continuationNotice" w:id="1">
    <w:p w14:paraId="0DD793BA" w14:textId="77777777" w:rsidR="0016721B" w:rsidRDefault="0016721B">
      <w:pPr>
        <w:spacing w:after="0" w:line="240" w:lineRule="auto"/>
      </w:pPr>
    </w:p>
  </w:footnote>
  <w:footnote w:id="2">
    <w:p w14:paraId="1675E08D" w14:textId="7D9B8DE5" w:rsidR="00D46CD1" w:rsidRPr="006D4D1F" w:rsidRDefault="00D46CD1" w:rsidP="00DB03FF">
      <w:pPr>
        <w:pStyle w:val="FootnoteText"/>
        <w:spacing w:after="240"/>
        <w:rPr>
          <w:rFonts w:ascii="Arial" w:hAnsi="Arial" w:cs="Arial"/>
          <w:sz w:val="18"/>
          <w:szCs w:val="18"/>
        </w:rPr>
      </w:pPr>
      <w:r w:rsidRPr="006D4D1F">
        <w:rPr>
          <w:rStyle w:val="FootnoteReference"/>
          <w:rFonts w:ascii="Arial" w:hAnsi="Arial" w:cs="Arial"/>
          <w:sz w:val="18"/>
          <w:szCs w:val="18"/>
        </w:rPr>
        <w:footnoteRef/>
      </w:r>
      <w:r w:rsidRPr="006D4D1F">
        <w:rPr>
          <w:rFonts w:ascii="Arial" w:hAnsi="Arial" w:cs="Arial"/>
          <w:sz w:val="18"/>
          <w:szCs w:val="18"/>
        </w:rPr>
        <w:t xml:space="preserve"> The nursery manage</w:t>
      </w:r>
      <w:r w:rsidR="00673D16" w:rsidRPr="006D4D1F">
        <w:rPr>
          <w:rFonts w:ascii="Arial" w:hAnsi="Arial" w:cs="Arial"/>
          <w:sz w:val="18"/>
          <w:szCs w:val="18"/>
        </w:rPr>
        <w:t>r may waive this requirement</w:t>
      </w:r>
      <w:r w:rsidRPr="006D4D1F">
        <w:rPr>
          <w:rFonts w:ascii="Arial" w:hAnsi="Arial" w:cs="Arial"/>
          <w:sz w:val="18"/>
          <w:szCs w:val="18"/>
        </w:rPr>
        <w:t xml:space="preserve"> </w:t>
      </w:r>
      <w:r w:rsidR="00FB558F">
        <w:rPr>
          <w:rFonts w:ascii="Arial" w:hAnsi="Arial" w:cs="Arial"/>
          <w:sz w:val="18"/>
          <w:szCs w:val="18"/>
        </w:rPr>
        <w:t xml:space="preserve">to allow for short term </w:t>
      </w:r>
      <w:r w:rsidRPr="006D4D1F">
        <w:rPr>
          <w:rFonts w:ascii="Arial" w:hAnsi="Arial" w:cs="Arial"/>
          <w:sz w:val="18"/>
          <w:szCs w:val="18"/>
        </w:rPr>
        <w:t>extenuating circumstances</w:t>
      </w:r>
      <w:r w:rsidR="00FB558F">
        <w:rPr>
          <w:rFonts w:ascii="Arial" w:hAnsi="Arial" w:cs="Arial"/>
          <w:sz w:val="18"/>
          <w:szCs w:val="18"/>
        </w:rPr>
        <w:t xml:space="preserve"> lasting no more than one month</w:t>
      </w:r>
      <w:r w:rsidR="00451CE4">
        <w:rPr>
          <w:rFonts w:ascii="Arial" w:hAnsi="Arial" w:cs="Arial"/>
          <w:sz w:val="18"/>
          <w:szCs w:val="18"/>
        </w:rPr>
        <w:t>. T</w:t>
      </w:r>
      <w:r w:rsidRPr="006D4D1F">
        <w:rPr>
          <w:rFonts w:ascii="Arial" w:hAnsi="Arial" w:cs="Arial"/>
          <w:sz w:val="18"/>
          <w:szCs w:val="18"/>
        </w:rPr>
        <w:t>he nursery will not allocate a place to a child for fewer than 3 sessions per week on an ongoing basis</w:t>
      </w:r>
      <w:r w:rsidR="00451CE4">
        <w:rPr>
          <w:rFonts w:ascii="Arial" w:hAnsi="Arial" w:cs="Arial"/>
          <w:sz w:val="18"/>
          <w:szCs w:val="18"/>
        </w:rPr>
        <w:t>.</w:t>
      </w:r>
    </w:p>
  </w:footnote>
  <w:footnote w:id="3">
    <w:p w14:paraId="3DE41E14" w14:textId="77777777" w:rsidR="003779B7" w:rsidRPr="006D4D1F" w:rsidRDefault="003779B7" w:rsidP="003779B7">
      <w:pPr>
        <w:rPr>
          <w:rFonts w:ascii="Arial" w:hAnsi="Arial" w:cs="Arial"/>
          <w:sz w:val="18"/>
          <w:szCs w:val="18"/>
        </w:rPr>
      </w:pPr>
      <w:r w:rsidRPr="006D4D1F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UKRI</w:t>
      </w:r>
      <w:r w:rsidRPr="006D4D1F">
        <w:rPr>
          <w:rFonts w:ascii="Arial" w:hAnsi="Arial" w:cs="Arial"/>
          <w:sz w:val="18"/>
          <w:szCs w:val="18"/>
        </w:rPr>
        <w:t xml:space="preserve"> employees include </w:t>
      </w:r>
      <w:r>
        <w:rPr>
          <w:rFonts w:ascii="Arial" w:hAnsi="Arial" w:cs="Arial"/>
          <w:sz w:val="18"/>
          <w:szCs w:val="18"/>
        </w:rPr>
        <w:t>UK Research &amp; Innovation</w:t>
      </w:r>
      <w:r w:rsidRPr="006D4D1F">
        <w:rPr>
          <w:rFonts w:ascii="Arial" w:hAnsi="Arial" w:cs="Arial"/>
          <w:sz w:val="18"/>
          <w:szCs w:val="18"/>
        </w:rPr>
        <w:t>, UK SBS</w:t>
      </w:r>
      <w:r>
        <w:rPr>
          <w:rFonts w:ascii="Arial" w:hAnsi="Arial" w:cs="Arial"/>
          <w:sz w:val="18"/>
          <w:szCs w:val="18"/>
        </w:rPr>
        <w:t xml:space="preserve"> </w:t>
      </w:r>
      <w:r w:rsidRPr="006D4D1F">
        <w:rPr>
          <w:rFonts w:ascii="Arial" w:hAnsi="Arial" w:cs="Arial"/>
          <w:sz w:val="18"/>
          <w:szCs w:val="18"/>
        </w:rPr>
        <w:t>and the UK Space Agency.</w:t>
      </w:r>
    </w:p>
  </w:footnote>
  <w:footnote w:id="4">
    <w:p w14:paraId="44E4FF0E" w14:textId="2E2BAD39" w:rsidR="00D46CD1" w:rsidRPr="006D4D1F" w:rsidRDefault="00D46CD1">
      <w:pPr>
        <w:pStyle w:val="FootnoteText"/>
        <w:rPr>
          <w:rFonts w:ascii="Arial" w:hAnsi="Arial" w:cs="Arial"/>
          <w:sz w:val="18"/>
          <w:szCs w:val="18"/>
        </w:rPr>
      </w:pPr>
      <w:r w:rsidRPr="006D4D1F">
        <w:rPr>
          <w:rStyle w:val="FootnoteReference"/>
          <w:rFonts w:ascii="Arial" w:hAnsi="Arial" w:cs="Arial"/>
          <w:sz w:val="18"/>
          <w:szCs w:val="18"/>
        </w:rPr>
        <w:footnoteRef/>
      </w:r>
      <w:r w:rsidRPr="006D4D1F">
        <w:rPr>
          <w:rFonts w:ascii="Arial" w:hAnsi="Arial" w:cs="Arial"/>
          <w:sz w:val="18"/>
          <w:szCs w:val="18"/>
        </w:rPr>
        <w:t xml:space="preserve"> </w:t>
      </w:r>
      <w:r w:rsidR="00E96F2D">
        <w:rPr>
          <w:rFonts w:ascii="Arial" w:hAnsi="Arial" w:cs="Arial"/>
          <w:sz w:val="18"/>
          <w:szCs w:val="18"/>
        </w:rPr>
        <w:t>D</w:t>
      </w:r>
      <w:r w:rsidRPr="006D4D1F">
        <w:rPr>
          <w:rFonts w:ascii="Arial" w:hAnsi="Arial" w:cs="Arial"/>
          <w:sz w:val="18"/>
          <w:szCs w:val="18"/>
        </w:rPr>
        <w:t xml:space="preserve">efined as </w:t>
      </w:r>
      <w:r w:rsidR="00694A6D">
        <w:rPr>
          <w:rFonts w:ascii="Arial" w:hAnsi="Arial" w:cs="Arial"/>
          <w:sz w:val="18"/>
          <w:szCs w:val="18"/>
        </w:rPr>
        <w:t xml:space="preserve">a </w:t>
      </w:r>
      <w:r w:rsidRPr="006D4D1F">
        <w:rPr>
          <w:rFonts w:ascii="Arial" w:hAnsi="Arial" w:cs="Arial"/>
          <w:sz w:val="18"/>
          <w:szCs w:val="18"/>
        </w:rPr>
        <w:t>parent, child</w:t>
      </w:r>
      <w:r w:rsidR="00694A6D">
        <w:rPr>
          <w:rFonts w:ascii="Arial" w:hAnsi="Arial" w:cs="Arial"/>
          <w:sz w:val="18"/>
          <w:szCs w:val="18"/>
        </w:rPr>
        <w:t xml:space="preserve"> or </w:t>
      </w:r>
      <w:r w:rsidRPr="006D4D1F">
        <w:rPr>
          <w:rFonts w:ascii="Arial" w:hAnsi="Arial" w:cs="Arial"/>
          <w:sz w:val="18"/>
          <w:szCs w:val="18"/>
        </w:rPr>
        <w:t>sibling</w:t>
      </w:r>
    </w:p>
  </w:footnote>
  <w:footnote w:id="5">
    <w:p w14:paraId="20199E2B" w14:textId="77777777" w:rsidR="00D46CD1" w:rsidRPr="006D4D1F" w:rsidRDefault="00D46CD1">
      <w:pPr>
        <w:pStyle w:val="FootnoteText"/>
        <w:rPr>
          <w:sz w:val="18"/>
          <w:szCs w:val="18"/>
        </w:rPr>
      </w:pPr>
      <w:r w:rsidRPr="006D4D1F">
        <w:rPr>
          <w:rStyle w:val="FootnoteReference"/>
          <w:sz w:val="18"/>
          <w:szCs w:val="18"/>
        </w:rPr>
        <w:footnoteRef/>
      </w:r>
      <w:r w:rsidRPr="006D4D1F">
        <w:rPr>
          <w:sz w:val="18"/>
          <w:szCs w:val="18"/>
        </w:rPr>
        <w:t xml:space="preserve"> </w:t>
      </w:r>
      <w:r w:rsidRPr="006D4D1F">
        <w:rPr>
          <w:rFonts w:ascii="Arial" w:hAnsi="Arial" w:cs="Arial"/>
          <w:sz w:val="18"/>
          <w:szCs w:val="18"/>
        </w:rPr>
        <w:t>The nursery may waive this requirement in extenuating circumstances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376"/>
    <w:multiLevelType w:val="multilevel"/>
    <w:tmpl w:val="ABDA5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3359C"/>
    <w:multiLevelType w:val="hybridMultilevel"/>
    <w:tmpl w:val="DEA86518"/>
    <w:lvl w:ilvl="0" w:tplc="C7F6DE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0D01DC"/>
    <w:multiLevelType w:val="hybridMultilevel"/>
    <w:tmpl w:val="E168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2D7"/>
    <w:multiLevelType w:val="multilevel"/>
    <w:tmpl w:val="F1FE4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A040F0"/>
    <w:multiLevelType w:val="multilevel"/>
    <w:tmpl w:val="E5A22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0D2CCA"/>
    <w:multiLevelType w:val="multilevel"/>
    <w:tmpl w:val="FB244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602C16"/>
    <w:multiLevelType w:val="hybridMultilevel"/>
    <w:tmpl w:val="F574F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25281"/>
    <w:multiLevelType w:val="multilevel"/>
    <w:tmpl w:val="841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32912AD5"/>
    <w:multiLevelType w:val="hybridMultilevel"/>
    <w:tmpl w:val="C12C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E88"/>
    <w:multiLevelType w:val="multilevel"/>
    <w:tmpl w:val="B0089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9628F5"/>
    <w:multiLevelType w:val="multilevel"/>
    <w:tmpl w:val="0A9E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5811B3"/>
    <w:multiLevelType w:val="multilevel"/>
    <w:tmpl w:val="DAF6B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12" w15:restartNumberingAfterBreak="0">
    <w:nsid w:val="513A7108"/>
    <w:multiLevelType w:val="hybridMultilevel"/>
    <w:tmpl w:val="1388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6E96"/>
    <w:multiLevelType w:val="multilevel"/>
    <w:tmpl w:val="72E2A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6C54A7"/>
    <w:multiLevelType w:val="hybridMultilevel"/>
    <w:tmpl w:val="7F58DDD4"/>
    <w:lvl w:ilvl="0" w:tplc="8886E38E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753A5"/>
    <w:multiLevelType w:val="hybridMultilevel"/>
    <w:tmpl w:val="2F24C4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98"/>
    <w:multiLevelType w:val="hybridMultilevel"/>
    <w:tmpl w:val="E9249CB8"/>
    <w:lvl w:ilvl="0" w:tplc="C92ACDA6">
      <w:start w:val="1"/>
      <w:numFmt w:val="decimal"/>
      <w:lvlText w:val="1.%1."/>
      <w:lvlJc w:val="left"/>
      <w:pPr>
        <w:ind w:left="291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5F42"/>
    <w:multiLevelType w:val="multilevel"/>
    <w:tmpl w:val="877AF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950565"/>
    <w:multiLevelType w:val="hybridMultilevel"/>
    <w:tmpl w:val="15EC52A0"/>
    <w:lvl w:ilvl="0" w:tplc="5B38E8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3782E"/>
    <w:multiLevelType w:val="multilevel"/>
    <w:tmpl w:val="A064A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5C0E60"/>
    <w:multiLevelType w:val="multilevel"/>
    <w:tmpl w:val="49F814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757215"/>
    <w:multiLevelType w:val="multilevel"/>
    <w:tmpl w:val="D430E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7110D5"/>
    <w:multiLevelType w:val="hybridMultilevel"/>
    <w:tmpl w:val="AF18DF2A"/>
    <w:lvl w:ilvl="0" w:tplc="192E52A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00717">
    <w:abstractNumId w:val="6"/>
  </w:num>
  <w:num w:numId="2" w16cid:durableId="226763622">
    <w:abstractNumId w:val="7"/>
  </w:num>
  <w:num w:numId="3" w16cid:durableId="1276477050">
    <w:abstractNumId w:val="14"/>
  </w:num>
  <w:num w:numId="4" w16cid:durableId="983583634">
    <w:abstractNumId w:val="22"/>
  </w:num>
  <w:num w:numId="5" w16cid:durableId="6250572">
    <w:abstractNumId w:val="4"/>
  </w:num>
  <w:num w:numId="6" w16cid:durableId="2016378636">
    <w:abstractNumId w:val="20"/>
  </w:num>
  <w:num w:numId="7" w16cid:durableId="105080865">
    <w:abstractNumId w:val="17"/>
  </w:num>
  <w:num w:numId="8" w16cid:durableId="319697703">
    <w:abstractNumId w:val="3"/>
  </w:num>
  <w:num w:numId="9" w16cid:durableId="1441604607">
    <w:abstractNumId w:val="0"/>
  </w:num>
  <w:num w:numId="10" w16cid:durableId="1325284316">
    <w:abstractNumId w:val="15"/>
  </w:num>
  <w:num w:numId="11" w16cid:durableId="211305771">
    <w:abstractNumId w:val="13"/>
  </w:num>
  <w:num w:numId="12" w16cid:durableId="243076012">
    <w:abstractNumId w:val="5"/>
  </w:num>
  <w:num w:numId="13" w16cid:durableId="1849785606">
    <w:abstractNumId w:val="16"/>
  </w:num>
  <w:num w:numId="14" w16cid:durableId="1248808308">
    <w:abstractNumId w:val="12"/>
  </w:num>
  <w:num w:numId="15" w16cid:durableId="1140919440">
    <w:abstractNumId w:val="2"/>
  </w:num>
  <w:num w:numId="16" w16cid:durableId="17702814">
    <w:abstractNumId w:val="1"/>
  </w:num>
  <w:num w:numId="17" w16cid:durableId="1604847694">
    <w:abstractNumId w:val="8"/>
  </w:num>
  <w:num w:numId="18" w16cid:durableId="163054739">
    <w:abstractNumId w:val="19"/>
  </w:num>
  <w:num w:numId="19" w16cid:durableId="113640776">
    <w:abstractNumId w:val="10"/>
  </w:num>
  <w:num w:numId="20" w16cid:durableId="1161383704">
    <w:abstractNumId w:val="9"/>
  </w:num>
  <w:num w:numId="21" w16cid:durableId="828445689">
    <w:abstractNumId w:val="21"/>
  </w:num>
  <w:num w:numId="22" w16cid:durableId="1620184120">
    <w:abstractNumId w:val="11"/>
  </w:num>
  <w:num w:numId="23" w16cid:durableId="6930718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58"/>
    <w:rsid w:val="00003247"/>
    <w:rsid w:val="00010D58"/>
    <w:rsid w:val="00024B59"/>
    <w:rsid w:val="0004150B"/>
    <w:rsid w:val="00044893"/>
    <w:rsid w:val="00084AEC"/>
    <w:rsid w:val="00095DF3"/>
    <w:rsid w:val="000A52B7"/>
    <w:rsid w:val="000B094E"/>
    <w:rsid w:val="000B6D25"/>
    <w:rsid w:val="000B706E"/>
    <w:rsid w:val="000D4AAB"/>
    <w:rsid w:val="000E1EDA"/>
    <w:rsid w:val="00113484"/>
    <w:rsid w:val="00153BC8"/>
    <w:rsid w:val="00162F3D"/>
    <w:rsid w:val="0016721B"/>
    <w:rsid w:val="001D7C8A"/>
    <w:rsid w:val="001F419D"/>
    <w:rsid w:val="0022664E"/>
    <w:rsid w:val="002427E7"/>
    <w:rsid w:val="00252A5C"/>
    <w:rsid w:val="00266B25"/>
    <w:rsid w:val="002A05BC"/>
    <w:rsid w:val="002B46A6"/>
    <w:rsid w:val="002B6E59"/>
    <w:rsid w:val="002C3CDE"/>
    <w:rsid w:val="002C4CD4"/>
    <w:rsid w:val="002E20A0"/>
    <w:rsid w:val="003058A2"/>
    <w:rsid w:val="00307BCE"/>
    <w:rsid w:val="003210E1"/>
    <w:rsid w:val="00324525"/>
    <w:rsid w:val="00344A71"/>
    <w:rsid w:val="00373F74"/>
    <w:rsid w:val="003747CB"/>
    <w:rsid w:val="003779B7"/>
    <w:rsid w:val="003B6D8B"/>
    <w:rsid w:val="00403040"/>
    <w:rsid w:val="00405224"/>
    <w:rsid w:val="0042225D"/>
    <w:rsid w:val="004413BF"/>
    <w:rsid w:val="00444B83"/>
    <w:rsid w:val="00451CE4"/>
    <w:rsid w:val="004712C8"/>
    <w:rsid w:val="00482A2C"/>
    <w:rsid w:val="00487001"/>
    <w:rsid w:val="0049542B"/>
    <w:rsid w:val="004A52D9"/>
    <w:rsid w:val="004D1820"/>
    <w:rsid w:val="004F45FD"/>
    <w:rsid w:val="00520086"/>
    <w:rsid w:val="00534B26"/>
    <w:rsid w:val="0055682F"/>
    <w:rsid w:val="005953C6"/>
    <w:rsid w:val="005A2752"/>
    <w:rsid w:val="005C3558"/>
    <w:rsid w:val="005D6F6E"/>
    <w:rsid w:val="005E3150"/>
    <w:rsid w:val="005E7B1D"/>
    <w:rsid w:val="005E7F1B"/>
    <w:rsid w:val="006033AC"/>
    <w:rsid w:val="00613435"/>
    <w:rsid w:val="006203AF"/>
    <w:rsid w:val="00623585"/>
    <w:rsid w:val="0062431F"/>
    <w:rsid w:val="0064508B"/>
    <w:rsid w:val="00651A1D"/>
    <w:rsid w:val="006615D5"/>
    <w:rsid w:val="00672AAE"/>
    <w:rsid w:val="00673D16"/>
    <w:rsid w:val="00677AA0"/>
    <w:rsid w:val="00681F26"/>
    <w:rsid w:val="00694A6D"/>
    <w:rsid w:val="00697870"/>
    <w:rsid w:val="006C24A3"/>
    <w:rsid w:val="006C3ECE"/>
    <w:rsid w:val="006D4D1F"/>
    <w:rsid w:val="00722095"/>
    <w:rsid w:val="0072630F"/>
    <w:rsid w:val="00770D90"/>
    <w:rsid w:val="00772614"/>
    <w:rsid w:val="007A371E"/>
    <w:rsid w:val="007B1368"/>
    <w:rsid w:val="007D3857"/>
    <w:rsid w:val="007D46D2"/>
    <w:rsid w:val="007D750E"/>
    <w:rsid w:val="007F7FB0"/>
    <w:rsid w:val="0081752A"/>
    <w:rsid w:val="00825527"/>
    <w:rsid w:val="00832FB9"/>
    <w:rsid w:val="0083731C"/>
    <w:rsid w:val="008425F6"/>
    <w:rsid w:val="00845DB9"/>
    <w:rsid w:val="00850B52"/>
    <w:rsid w:val="00850BE6"/>
    <w:rsid w:val="00856910"/>
    <w:rsid w:val="00867887"/>
    <w:rsid w:val="008927E2"/>
    <w:rsid w:val="008C4222"/>
    <w:rsid w:val="00907D05"/>
    <w:rsid w:val="009260AA"/>
    <w:rsid w:val="00926BF4"/>
    <w:rsid w:val="00926D20"/>
    <w:rsid w:val="00950373"/>
    <w:rsid w:val="00951EB5"/>
    <w:rsid w:val="00985F3F"/>
    <w:rsid w:val="00991339"/>
    <w:rsid w:val="00996521"/>
    <w:rsid w:val="009B0989"/>
    <w:rsid w:val="009C07EE"/>
    <w:rsid w:val="009C263F"/>
    <w:rsid w:val="009E2BC5"/>
    <w:rsid w:val="009E3574"/>
    <w:rsid w:val="00A00701"/>
    <w:rsid w:val="00A4489D"/>
    <w:rsid w:val="00A82808"/>
    <w:rsid w:val="00A82D17"/>
    <w:rsid w:val="00A90713"/>
    <w:rsid w:val="00AB440B"/>
    <w:rsid w:val="00AD65ED"/>
    <w:rsid w:val="00AE5794"/>
    <w:rsid w:val="00B17320"/>
    <w:rsid w:val="00B1796C"/>
    <w:rsid w:val="00BD48F5"/>
    <w:rsid w:val="00BD60BF"/>
    <w:rsid w:val="00BE7805"/>
    <w:rsid w:val="00BF1588"/>
    <w:rsid w:val="00BF4646"/>
    <w:rsid w:val="00C02387"/>
    <w:rsid w:val="00C3779B"/>
    <w:rsid w:val="00C37F80"/>
    <w:rsid w:val="00C51D36"/>
    <w:rsid w:val="00C605F5"/>
    <w:rsid w:val="00C77390"/>
    <w:rsid w:val="00D23177"/>
    <w:rsid w:val="00D46CD1"/>
    <w:rsid w:val="00D532EC"/>
    <w:rsid w:val="00D6140F"/>
    <w:rsid w:val="00D62AA1"/>
    <w:rsid w:val="00D6379E"/>
    <w:rsid w:val="00D64D6E"/>
    <w:rsid w:val="00DB03FF"/>
    <w:rsid w:val="00DE7BD5"/>
    <w:rsid w:val="00E3581C"/>
    <w:rsid w:val="00E70B98"/>
    <w:rsid w:val="00E86199"/>
    <w:rsid w:val="00E96F2D"/>
    <w:rsid w:val="00EB1A5D"/>
    <w:rsid w:val="00EB6DBD"/>
    <w:rsid w:val="00ED6423"/>
    <w:rsid w:val="00EF1E7F"/>
    <w:rsid w:val="00EF5164"/>
    <w:rsid w:val="00F01C01"/>
    <w:rsid w:val="00F13722"/>
    <w:rsid w:val="00F14A4E"/>
    <w:rsid w:val="00F60180"/>
    <w:rsid w:val="00F62523"/>
    <w:rsid w:val="00F72945"/>
    <w:rsid w:val="00F97B25"/>
    <w:rsid w:val="00FA18D5"/>
    <w:rsid w:val="00FA73A1"/>
    <w:rsid w:val="00FB558F"/>
    <w:rsid w:val="00FB777A"/>
    <w:rsid w:val="00FC05CF"/>
    <w:rsid w:val="00FC38D8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C789"/>
  <w15:docId w15:val="{65A53C5D-A8E7-4CC2-AE19-268C505A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C8"/>
  </w:style>
  <w:style w:type="paragraph" w:styleId="Footer">
    <w:name w:val="footer"/>
    <w:basedOn w:val="Normal"/>
    <w:link w:val="FooterChar"/>
    <w:uiPriority w:val="99"/>
    <w:unhideWhenUsed/>
    <w:rsid w:val="0047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C8"/>
  </w:style>
  <w:style w:type="paragraph" w:styleId="BalloonText">
    <w:name w:val="Balloon Text"/>
    <w:basedOn w:val="Normal"/>
    <w:link w:val="BalloonTextChar"/>
    <w:uiPriority w:val="99"/>
    <w:semiHidden/>
    <w:unhideWhenUsed/>
    <w:rsid w:val="0072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0F"/>
    <w:rPr>
      <w:rFonts w:ascii="Tahoma" w:hAnsi="Tahoma" w:cs="Tahoma"/>
      <w:sz w:val="16"/>
      <w:szCs w:val="16"/>
    </w:rPr>
  </w:style>
  <w:style w:type="paragraph" w:customStyle="1" w:styleId="Mainsubheadingwithnumber">
    <w:name w:val="Main subheading with number"/>
    <w:basedOn w:val="Normal"/>
    <w:link w:val="MainsubheadingwithnumberChar"/>
    <w:qFormat/>
    <w:rsid w:val="003747CB"/>
    <w:rPr>
      <w:rFonts w:ascii="Arial" w:hAnsi="Arial" w:cs="Arial"/>
      <w:b/>
      <w:sz w:val="24"/>
      <w:szCs w:val="24"/>
      <w:u w:val="single"/>
    </w:rPr>
  </w:style>
  <w:style w:type="paragraph" w:customStyle="1" w:styleId="mainnormalwithnumberbullet">
    <w:name w:val="main normal with number bullet"/>
    <w:basedOn w:val="Normal"/>
    <w:link w:val="mainnormalwithnumberbulletChar"/>
    <w:autoRedefine/>
    <w:qFormat/>
    <w:rsid w:val="00907D05"/>
    <w:rPr>
      <w:rFonts w:ascii="Arial" w:hAnsi="Arial" w:cs="Arial"/>
      <w:b/>
      <w:sz w:val="20"/>
      <w:szCs w:val="20"/>
      <w:u w:val="single"/>
      <w:shd w:val="clear" w:color="auto" w:fill="FFFFFF"/>
    </w:rPr>
  </w:style>
  <w:style w:type="character" w:customStyle="1" w:styleId="MainsubheadingwithnumberChar">
    <w:name w:val="Main subheading with number Char"/>
    <w:basedOn w:val="DefaultParagraphFont"/>
    <w:link w:val="Mainsubheadingwithnumber"/>
    <w:rsid w:val="003747CB"/>
    <w:rPr>
      <w:rFonts w:ascii="Arial" w:hAnsi="Arial" w:cs="Arial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0A0"/>
    <w:pPr>
      <w:spacing w:after="0" w:line="240" w:lineRule="auto"/>
    </w:pPr>
    <w:rPr>
      <w:sz w:val="20"/>
      <w:szCs w:val="20"/>
    </w:rPr>
  </w:style>
  <w:style w:type="character" w:customStyle="1" w:styleId="mainnormalwithnumberbulletChar">
    <w:name w:val="main normal with number bullet Char"/>
    <w:basedOn w:val="DefaultParagraphFont"/>
    <w:link w:val="mainnormalwithnumberbullet"/>
    <w:rsid w:val="00907D05"/>
    <w:rPr>
      <w:rFonts w:ascii="Arial" w:hAnsi="Arial" w:cs="Arial"/>
      <w:b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0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0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F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79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orthstarnurser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E228F9E43D4E8A6C73A794EDA4F1" ma:contentTypeVersion="10" ma:contentTypeDescription="Create a new document." ma:contentTypeScope="" ma:versionID="9e856a67fbf6bcacfaba994fc86f0346">
  <xsd:schema xmlns:xsd="http://www.w3.org/2001/XMLSchema" xmlns:xs="http://www.w3.org/2001/XMLSchema" xmlns:p="http://schemas.microsoft.com/office/2006/metadata/properties" xmlns:ns2="a9aa0ba6-740f-485c-a2a0-c219fc02433c" targetNamespace="http://schemas.microsoft.com/office/2006/metadata/properties" ma:root="true" ma:fieldsID="c78e12493ff1fa00cc28247d29a0f9bc" ns2:_="">
    <xsd:import namespace="a9aa0ba6-740f-485c-a2a0-c219fc024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ba6-740f-485c-a2a0-c219fc024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60D28-9EA4-4317-84A6-639A700C3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72DC8-EF61-42B8-8146-DE65C6279AD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0617FC-B8EE-4DE8-B5D0-BDFEFEEA9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7F689-137B-4DEB-A729-F8E3A12B1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</dc:creator>
  <cp:lastModifiedBy>North Star Nursery</cp:lastModifiedBy>
  <cp:revision>90</cp:revision>
  <cp:lastPrinted>2022-03-07T11:30:00Z</cp:lastPrinted>
  <dcterms:created xsi:type="dcterms:W3CDTF">2022-01-28T11:30:00Z</dcterms:created>
  <dcterms:modified xsi:type="dcterms:W3CDTF">2023-03-01T10:15:00Z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0x0101008388E228F9E43D4E8A6C73A794EDA4F1</vt:lpwstr>
  </property>
</Properties>
</file>